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A92A4E">
      <w:pPr>
        <w:keepNext w:val="0"/>
        <w:keepLines w:val="0"/>
        <w:pageBreakBefore w:val="0"/>
        <w:kinsoku/>
        <w:wordWrap/>
        <w:topLinePunct w:val="0"/>
        <w:bidi w:val="0"/>
        <w:spacing w:line="560" w:lineRule="exact"/>
        <w:jc w:val="center"/>
        <w:rPr>
          <w:rFonts w:hint="eastAsia" w:ascii="方正小标宋简体" w:hAnsi="方正小标宋简体" w:eastAsia="方正小标宋简体" w:cs="方正小标宋简体"/>
          <w:b w:val="0"/>
          <w:bCs w:val="0"/>
          <w:kern w:val="0"/>
          <w:sz w:val="44"/>
          <w:szCs w:val="44"/>
          <w:lang w:val="en-US" w:eastAsia="zh-CN"/>
        </w:rPr>
      </w:pPr>
    </w:p>
    <w:p w14:paraId="5078A3DC">
      <w:pPr>
        <w:keepNext w:val="0"/>
        <w:keepLines w:val="0"/>
        <w:pageBreakBefore w:val="0"/>
        <w:kinsoku/>
        <w:wordWrap/>
        <w:topLinePunct w:val="0"/>
        <w:bidi w:val="0"/>
        <w:spacing w:line="560" w:lineRule="exact"/>
        <w:jc w:val="center"/>
        <w:rPr>
          <w:rFonts w:hint="eastAsia" w:ascii="方正小标宋简体" w:hAnsi="方正小标宋简体" w:eastAsia="方正小标宋简体" w:cs="方正小标宋简体"/>
          <w:b w:val="0"/>
          <w:bCs w:val="0"/>
          <w:kern w:val="0"/>
          <w:sz w:val="44"/>
          <w:szCs w:val="44"/>
          <w:lang w:val="en-US" w:eastAsia="zh-CN"/>
        </w:rPr>
      </w:pPr>
      <w:r>
        <w:rPr>
          <w:rFonts w:hint="eastAsia" w:ascii="方正小标宋简体" w:hAnsi="方正小标宋简体" w:eastAsia="方正小标宋简体" w:cs="方正小标宋简体"/>
          <w:b w:val="0"/>
          <w:bCs w:val="0"/>
          <w:kern w:val="0"/>
          <w:sz w:val="44"/>
          <w:szCs w:val="44"/>
          <w:lang w:val="en-US" w:eastAsia="zh-CN"/>
        </w:rPr>
        <w:t>新塘镇中心卫生院2025年基本公共卫生服务项目重点人群健康管理工作需方物资采购</w:t>
      </w:r>
    </w:p>
    <w:p w14:paraId="380CE76F">
      <w:pPr>
        <w:keepNext w:val="0"/>
        <w:keepLines w:val="0"/>
        <w:pageBreakBefore w:val="0"/>
        <w:kinsoku/>
        <w:wordWrap/>
        <w:topLinePunct w:val="0"/>
        <w:bidi w:val="0"/>
        <w:spacing w:line="560" w:lineRule="exact"/>
        <w:jc w:val="center"/>
        <w:rPr>
          <w:rFonts w:hint="default" w:ascii="方正小标宋简体" w:hAnsi="方正小标宋简体" w:eastAsia="方正小标宋简体" w:cs="方正小标宋简体"/>
          <w:b w:val="0"/>
          <w:bCs w:val="0"/>
          <w:kern w:val="0"/>
          <w:sz w:val="44"/>
          <w:szCs w:val="44"/>
          <w:lang w:val="en-US" w:eastAsia="zh-CN"/>
        </w:rPr>
      </w:pPr>
      <w:r>
        <w:rPr>
          <w:rFonts w:hint="eastAsia" w:ascii="方正小标宋简体" w:hAnsi="方正小标宋简体" w:eastAsia="方正小标宋简体" w:cs="方正小标宋简体"/>
          <w:b w:val="0"/>
          <w:bCs w:val="0"/>
          <w:kern w:val="0"/>
          <w:sz w:val="44"/>
          <w:szCs w:val="44"/>
          <w:lang w:val="en-US" w:eastAsia="zh-CN"/>
        </w:rPr>
        <w:t>磋商文件</w:t>
      </w:r>
    </w:p>
    <w:p w14:paraId="3296BC6B">
      <w:pPr>
        <w:keepNext w:val="0"/>
        <w:keepLines w:val="0"/>
        <w:pageBreakBefore w:val="0"/>
        <w:kinsoku/>
        <w:wordWrap/>
        <w:topLinePunct w:val="0"/>
        <w:bidi w:val="0"/>
        <w:spacing w:line="560" w:lineRule="exact"/>
        <w:jc w:val="center"/>
        <w:rPr>
          <w:rFonts w:ascii="宋体" w:cs="Times New Roman"/>
          <w:b/>
          <w:bCs/>
          <w:kern w:val="0"/>
          <w:sz w:val="32"/>
          <w:szCs w:val="32"/>
        </w:rPr>
      </w:pPr>
    </w:p>
    <w:p w14:paraId="3DDF4D0F">
      <w:pPr>
        <w:keepNext w:val="0"/>
        <w:keepLines w:val="0"/>
        <w:pageBreakBefore w:val="0"/>
        <w:kinsoku/>
        <w:wordWrap/>
        <w:topLinePunct w:val="0"/>
        <w:autoSpaceDE w:val="0"/>
        <w:autoSpaceDN w:val="0"/>
        <w:bidi w:val="0"/>
        <w:adjustRightInd w:val="0"/>
        <w:snapToGrid/>
        <w:spacing w:line="560" w:lineRule="exact"/>
        <w:ind w:firstLine="627" w:firstLineChars="196"/>
        <w:jc w:val="left"/>
        <w:textAlignment w:val="auto"/>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为满足我院基本公共卫生服务项目开展需要，现需对我院2025年基本公共卫生服务项目重点人群健康管理工作需方物资采购进行竞争性磋商，欢迎符合条件的供应商报名参与。</w:t>
      </w:r>
    </w:p>
    <w:p w14:paraId="238B4E66">
      <w:pPr>
        <w:keepNext w:val="0"/>
        <w:keepLines w:val="0"/>
        <w:pageBreakBefore w:val="0"/>
        <w:kinsoku/>
        <w:wordWrap/>
        <w:topLinePunct w:val="0"/>
        <w:autoSpaceDE w:val="0"/>
        <w:autoSpaceDN w:val="0"/>
        <w:bidi w:val="0"/>
        <w:adjustRightInd w:val="0"/>
        <w:snapToGrid/>
        <w:spacing w:line="560" w:lineRule="exact"/>
        <w:ind w:firstLine="627" w:firstLineChars="196"/>
        <w:jc w:val="left"/>
        <w:textAlignment w:val="auto"/>
        <w:rPr>
          <w:rFonts w:hint="eastAsia" w:ascii="黑体" w:hAnsi="黑体" w:eastAsia="黑体" w:cs="黑体"/>
          <w:b w:val="0"/>
          <w:bCs w:val="0"/>
          <w:color w:val="000000"/>
          <w:kern w:val="0"/>
          <w:sz w:val="32"/>
          <w:szCs w:val="32"/>
        </w:rPr>
      </w:pPr>
      <w:r>
        <w:rPr>
          <w:rFonts w:hint="eastAsia" w:ascii="黑体" w:hAnsi="黑体" w:eastAsia="黑体" w:cs="黑体"/>
          <w:b w:val="0"/>
          <w:bCs w:val="0"/>
          <w:color w:val="000000"/>
          <w:kern w:val="0"/>
          <w:sz w:val="32"/>
          <w:szCs w:val="32"/>
        </w:rPr>
        <w:t>一、医院基本概况</w:t>
      </w:r>
    </w:p>
    <w:p w14:paraId="0A278AC4">
      <w:pPr>
        <w:keepNext w:val="0"/>
        <w:keepLines w:val="0"/>
        <w:pageBreakBefore w:val="0"/>
        <w:kinsoku/>
        <w:wordWrap/>
        <w:topLinePunct w:val="0"/>
        <w:autoSpaceDE w:val="0"/>
        <w:autoSpaceDN w:val="0"/>
        <w:bidi w:val="0"/>
        <w:adjustRightInd w:val="0"/>
        <w:snapToGrid/>
        <w:spacing w:line="560" w:lineRule="exact"/>
        <w:ind w:firstLine="627" w:firstLineChars="196"/>
        <w:jc w:val="left"/>
        <w:textAlignment w:val="auto"/>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rPr>
        <w:t>广州市增城区新塘</w:t>
      </w:r>
      <w:r>
        <w:rPr>
          <w:rFonts w:hint="eastAsia" w:ascii="仿宋" w:hAnsi="仿宋" w:eastAsia="仿宋" w:cs="仿宋"/>
          <w:color w:val="000000"/>
          <w:kern w:val="0"/>
          <w:sz w:val="32"/>
          <w:szCs w:val="32"/>
          <w:lang w:val="en-US" w:eastAsia="zh-CN"/>
        </w:rPr>
        <w:t>镇中心卫生</w:t>
      </w:r>
      <w:r>
        <w:rPr>
          <w:rFonts w:hint="eastAsia" w:ascii="仿宋" w:hAnsi="仿宋" w:eastAsia="仿宋" w:cs="仿宋"/>
          <w:color w:val="000000"/>
          <w:kern w:val="0"/>
          <w:sz w:val="32"/>
          <w:szCs w:val="32"/>
        </w:rPr>
        <w:t>院</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lang w:val="en-US" w:eastAsia="zh-CN"/>
        </w:rPr>
        <w:t>广州市增城区新塘医院</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rPr>
        <w:t>为</w:t>
      </w:r>
      <w:r>
        <w:rPr>
          <w:rFonts w:hint="eastAsia" w:ascii="仿宋" w:hAnsi="仿宋" w:eastAsia="仿宋" w:cs="仿宋"/>
          <w:color w:val="000000"/>
          <w:kern w:val="0"/>
          <w:sz w:val="32"/>
          <w:szCs w:val="32"/>
          <w:lang w:val="en-US" w:eastAsia="zh-CN"/>
        </w:rPr>
        <w:t>增城区卫生健康下属基层医疗卫生机构。</w:t>
      </w:r>
      <w:r>
        <w:rPr>
          <w:rFonts w:hint="eastAsia" w:ascii="仿宋" w:hAnsi="仿宋" w:eastAsia="仿宋" w:cs="仿宋"/>
          <w:color w:val="000000"/>
          <w:kern w:val="0"/>
          <w:sz w:val="32"/>
          <w:szCs w:val="32"/>
        </w:rPr>
        <w:t>目前</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rPr>
        <w:t>医院</w:t>
      </w:r>
      <w:r>
        <w:rPr>
          <w:rFonts w:hint="eastAsia" w:ascii="仿宋" w:hAnsi="仿宋" w:eastAsia="仿宋" w:cs="仿宋"/>
          <w:color w:val="000000"/>
          <w:kern w:val="0"/>
          <w:sz w:val="32"/>
          <w:szCs w:val="32"/>
          <w:lang w:val="en-US" w:eastAsia="zh-CN"/>
        </w:rPr>
        <w:t>有员工约480人</w:t>
      </w:r>
      <w:r>
        <w:rPr>
          <w:rFonts w:hint="eastAsia" w:ascii="仿宋" w:hAnsi="仿宋" w:eastAsia="仿宋" w:cs="仿宋"/>
          <w:color w:val="000000"/>
          <w:kern w:val="0"/>
          <w:sz w:val="32"/>
          <w:szCs w:val="32"/>
        </w:rPr>
        <w:t>，</w:t>
      </w:r>
      <w:r>
        <w:rPr>
          <w:rFonts w:hint="eastAsia" w:ascii="仿宋" w:hAnsi="仿宋" w:eastAsia="仿宋" w:cs="仿宋"/>
          <w:color w:val="000000"/>
          <w:kern w:val="0"/>
          <w:sz w:val="32"/>
          <w:szCs w:val="32"/>
          <w:lang w:val="en-US" w:eastAsia="zh-CN"/>
        </w:rPr>
        <w:t>服务辖区人口约33万人，涉及44个村居，服务范围约86平方公里。医院常年开展老高糖重点人群体检等国家公共卫生服务及专线工作。</w:t>
      </w:r>
    </w:p>
    <w:p w14:paraId="21C48DA5">
      <w:pPr>
        <w:keepNext w:val="0"/>
        <w:keepLines w:val="0"/>
        <w:pageBreakBefore w:val="0"/>
        <w:kinsoku/>
        <w:wordWrap/>
        <w:topLinePunct w:val="0"/>
        <w:autoSpaceDE w:val="0"/>
        <w:autoSpaceDN w:val="0"/>
        <w:bidi w:val="0"/>
        <w:adjustRightInd w:val="0"/>
        <w:snapToGrid/>
        <w:spacing w:line="560" w:lineRule="exact"/>
        <w:ind w:firstLine="627" w:firstLineChars="196"/>
        <w:jc w:val="left"/>
        <w:textAlignment w:val="auto"/>
        <w:rPr>
          <w:rFonts w:hint="eastAsia" w:ascii="黑体" w:hAnsi="黑体" w:eastAsia="黑体" w:cs="黑体"/>
          <w:b w:val="0"/>
          <w:bCs w:val="0"/>
          <w:color w:val="000000"/>
          <w:kern w:val="0"/>
          <w:sz w:val="32"/>
          <w:szCs w:val="32"/>
        </w:rPr>
      </w:pPr>
      <w:r>
        <w:rPr>
          <w:rFonts w:hint="eastAsia" w:ascii="黑体" w:hAnsi="黑体" w:eastAsia="黑体" w:cs="黑体"/>
          <w:b w:val="0"/>
          <w:bCs w:val="0"/>
          <w:color w:val="000000"/>
          <w:kern w:val="0"/>
          <w:sz w:val="32"/>
          <w:szCs w:val="32"/>
        </w:rPr>
        <w:t>二、项目基本情况</w:t>
      </w:r>
    </w:p>
    <w:p w14:paraId="0865A1DD">
      <w:pPr>
        <w:keepNext w:val="0"/>
        <w:keepLines w:val="0"/>
        <w:pageBreakBefore w:val="0"/>
        <w:numPr>
          <w:ilvl w:val="0"/>
          <w:numId w:val="0"/>
        </w:numPr>
        <w:kinsoku/>
        <w:wordWrap/>
        <w:topLinePunct w:val="0"/>
        <w:bidi w:val="0"/>
        <w:snapToGrid/>
        <w:spacing w:line="560" w:lineRule="exact"/>
        <w:ind w:firstLine="640" w:firstLineChars="200"/>
        <w:textAlignment w:val="auto"/>
        <w:rPr>
          <w:rFonts w:hint="eastAsia" w:ascii="仿宋" w:hAnsi="仿宋" w:eastAsia="仿宋" w:cs="仿宋"/>
          <w:color w:val="auto"/>
          <w:sz w:val="32"/>
          <w:szCs w:val="32"/>
          <w:highlight w:val="none"/>
          <w:lang w:val="en-US" w:eastAsia="zh-CN"/>
        </w:rPr>
      </w:pPr>
      <w:r>
        <w:rPr>
          <w:rFonts w:hint="eastAsia" w:ascii="楷体" w:hAnsi="楷体" w:eastAsia="楷体" w:cs="楷体"/>
          <w:i w:val="0"/>
          <w:iCs w:val="0"/>
          <w:caps w:val="0"/>
          <w:color w:val="000000"/>
          <w:spacing w:val="0"/>
          <w:sz w:val="32"/>
          <w:szCs w:val="32"/>
          <w:shd w:val="clear" w:fill="FFFFFF"/>
          <w:lang w:val="en-US" w:eastAsia="zh-CN"/>
        </w:rPr>
        <w:t>（一）项目名称：</w:t>
      </w:r>
      <w:r>
        <w:rPr>
          <w:rFonts w:hint="eastAsia" w:ascii="仿宋" w:hAnsi="仿宋" w:eastAsia="仿宋" w:cs="仿宋"/>
          <w:color w:val="000000"/>
          <w:kern w:val="0"/>
          <w:sz w:val="32"/>
          <w:szCs w:val="32"/>
          <w:lang w:val="en-US" w:eastAsia="zh-CN"/>
        </w:rPr>
        <w:t>新塘镇中心卫生院2025年基本公共卫生服务项目重点人群健康管理工作需方物资采购</w:t>
      </w:r>
    </w:p>
    <w:p w14:paraId="19F0A321">
      <w:pPr>
        <w:keepNext w:val="0"/>
        <w:keepLines w:val="0"/>
        <w:pageBreakBefore w:val="0"/>
        <w:widowControl w:val="0"/>
        <w:numPr>
          <w:ilvl w:val="0"/>
          <w:numId w:val="0"/>
        </w:numPr>
        <w:kinsoku/>
        <w:wordWrap/>
        <w:overflowPunct/>
        <w:topLinePunct w:val="0"/>
        <w:autoSpaceDE/>
        <w:autoSpaceDN/>
        <w:bidi w:val="0"/>
        <w:snapToGrid/>
        <w:spacing w:line="560" w:lineRule="exact"/>
        <w:ind w:firstLine="640" w:firstLineChars="200"/>
        <w:textAlignment w:val="auto"/>
        <w:rPr>
          <w:rFonts w:hint="eastAsia" w:ascii="楷体_GB2312" w:hAnsi="楷体_GB2312" w:eastAsia="楷体_GB2312" w:cs="楷体_GB2312"/>
          <w:i w:val="0"/>
          <w:iCs w:val="0"/>
          <w:caps w:val="0"/>
          <w:color w:val="auto"/>
          <w:spacing w:val="0"/>
          <w:sz w:val="32"/>
          <w:szCs w:val="32"/>
          <w:shd w:val="clear" w:fill="FFFFFF"/>
          <w:lang w:val="en-US" w:eastAsia="zh-CN"/>
        </w:rPr>
      </w:pPr>
      <w:r>
        <w:rPr>
          <w:rFonts w:hint="eastAsia" w:ascii="楷体" w:hAnsi="楷体" w:eastAsia="楷体" w:cs="楷体"/>
          <w:i w:val="0"/>
          <w:iCs w:val="0"/>
          <w:caps w:val="0"/>
          <w:color w:val="000000"/>
          <w:spacing w:val="0"/>
          <w:sz w:val="32"/>
          <w:szCs w:val="32"/>
          <w:shd w:val="clear" w:fill="FFFFFF"/>
          <w:lang w:val="en-US" w:eastAsia="zh-CN"/>
        </w:rPr>
        <w:t>（二）预算金额</w:t>
      </w:r>
      <w:r>
        <w:rPr>
          <w:rFonts w:hint="eastAsia" w:ascii="楷体" w:hAnsi="楷体" w:eastAsia="楷体" w:cs="楷体"/>
          <w:i w:val="0"/>
          <w:iCs w:val="0"/>
          <w:caps w:val="0"/>
          <w:color w:val="auto"/>
          <w:spacing w:val="0"/>
          <w:sz w:val="32"/>
          <w:szCs w:val="32"/>
          <w:shd w:val="clear" w:fill="FFFFFF"/>
          <w:lang w:val="en-US" w:eastAsia="zh-CN"/>
        </w:rPr>
        <w:t>：</w:t>
      </w:r>
      <w:r>
        <w:rPr>
          <w:rFonts w:hint="eastAsia" w:ascii="楷体_GB2312" w:hAnsi="楷体_GB2312" w:eastAsia="楷体_GB2312" w:cs="楷体_GB2312"/>
          <w:i w:val="0"/>
          <w:iCs w:val="0"/>
          <w:caps w:val="0"/>
          <w:color w:val="auto"/>
          <w:spacing w:val="0"/>
          <w:sz w:val="32"/>
          <w:szCs w:val="32"/>
          <w:shd w:val="clear" w:fill="FFFFFF"/>
          <w:lang w:val="en-US" w:eastAsia="zh-CN"/>
        </w:rPr>
        <w:t>￥</w:t>
      </w:r>
      <w:r>
        <w:rPr>
          <w:rFonts w:hint="default" w:ascii="Times New Roman" w:hAnsi="Times New Roman" w:eastAsia="楷体_GB2312" w:cs="Times New Roman"/>
          <w:i w:val="0"/>
          <w:iCs w:val="0"/>
          <w:caps w:val="0"/>
          <w:color w:val="auto"/>
          <w:spacing w:val="0"/>
          <w:sz w:val="32"/>
          <w:szCs w:val="32"/>
          <w:shd w:val="clear" w:fill="FFFFFF"/>
          <w:lang w:val="en-US" w:eastAsia="zh-CN"/>
        </w:rPr>
        <w:t>492,500.00</w:t>
      </w:r>
      <w:r>
        <w:rPr>
          <w:rFonts w:hint="eastAsia" w:ascii="楷体_GB2312" w:hAnsi="楷体_GB2312" w:eastAsia="楷体_GB2312" w:cs="楷体_GB2312"/>
          <w:i w:val="0"/>
          <w:iCs w:val="0"/>
          <w:caps w:val="0"/>
          <w:color w:val="auto"/>
          <w:spacing w:val="0"/>
          <w:sz w:val="32"/>
          <w:szCs w:val="32"/>
          <w:shd w:val="clear" w:fill="FFFFFF"/>
          <w:lang w:val="en-US" w:eastAsia="zh-CN"/>
        </w:rPr>
        <w:t>元</w:t>
      </w:r>
    </w:p>
    <w:p w14:paraId="55429522">
      <w:pPr>
        <w:keepNext w:val="0"/>
        <w:keepLines w:val="0"/>
        <w:pageBreakBefore w:val="0"/>
        <w:widowControl w:val="0"/>
        <w:numPr>
          <w:ilvl w:val="0"/>
          <w:numId w:val="0"/>
        </w:numPr>
        <w:kinsoku/>
        <w:wordWrap/>
        <w:overflowPunct/>
        <w:topLinePunct w:val="0"/>
        <w:autoSpaceDE/>
        <w:autoSpaceDN/>
        <w:bidi w:val="0"/>
        <w:snapToGrid/>
        <w:spacing w:line="560" w:lineRule="exact"/>
        <w:ind w:firstLine="640" w:firstLineChars="200"/>
        <w:textAlignment w:val="auto"/>
        <w:rPr>
          <w:rFonts w:hint="default" w:ascii="楷体_GB2312" w:hAnsi="楷体_GB2312" w:eastAsia="楷体_GB2312" w:cs="楷体_GB2312"/>
          <w:i w:val="0"/>
          <w:iCs w:val="0"/>
          <w:caps w:val="0"/>
          <w:color w:val="auto"/>
          <w:spacing w:val="0"/>
          <w:sz w:val="32"/>
          <w:szCs w:val="32"/>
          <w:shd w:val="clear" w:fill="FFFFFF"/>
          <w:lang w:val="en-US" w:eastAsia="zh-CN"/>
        </w:rPr>
      </w:pPr>
      <w:r>
        <w:rPr>
          <w:rFonts w:hint="eastAsia" w:ascii="楷体" w:hAnsi="楷体" w:eastAsia="楷体" w:cs="楷体"/>
          <w:i w:val="0"/>
          <w:iCs w:val="0"/>
          <w:caps w:val="0"/>
          <w:color w:val="auto"/>
          <w:spacing w:val="0"/>
          <w:sz w:val="32"/>
          <w:szCs w:val="32"/>
          <w:shd w:val="clear" w:fill="FFFFFF"/>
          <w:lang w:val="en-US" w:eastAsia="zh-CN"/>
        </w:rPr>
        <w:t>（三）采购期限</w:t>
      </w:r>
      <w:r>
        <w:rPr>
          <w:rFonts w:hint="eastAsia" w:ascii="楷体_GB2312" w:hAnsi="楷体_GB2312" w:eastAsia="楷体_GB2312" w:cs="楷体_GB2312"/>
          <w:i w:val="0"/>
          <w:iCs w:val="0"/>
          <w:caps w:val="0"/>
          <w:color w:val="auto"/>
          <w:spacing w:val="0"/>
          <w:sz w:val="32"/>
          <w:szCs w:val="32"/>
          <w:shd w:val="clear" w:fill="FFFFFF"/>
          <w:lang w:val="en-US" w:eastAsia="zh-CN"/>
        </w:rPr>
        <w:t>：</w:t>
      </w:r>
      <w:r>
        <w:rPr>
          <w:rFonts w:hint="eastAsia" w:ascii="仿宋" w:hAnsi="仿宋" w:eastAsia="仿宋" w:cs="仿宋"/>
          <w:i w:val="0"/>
          <w:iCs w:val="0"/>
          <w:caps w:val="0"/>
          <w:color w:val="auto"/>
          <w:spacing w:val="0"/>
          <w:sz w:val="32"/>
          <w:szCs w:val="32"/>
          <w:shd w:val="clear" w:color="auto" w:fill="FFFFFF"/>
          <w:vertAlign w:val="baseline"/>
          <w:lang w:val="en-US" w:eastAsia="zh-CN"/>
        </w:rPr>
        <w:t>2025年2月1日至2025年12月31日</w:t>
      </w:r>
      <w:r>
        <w:rPr>
          <w:rFonts w:hint="eastAsia" w:ascii="仿宋" w:hAnsi="仿宋" w:eastAsia="仿宋" w:cs="仿宋"/>
          <w:color w:val="auto"/>
          <w:sz w:val="32"/>
          <w:szCs w:val="32"/>
          <w:highlight w:val="none"/>
          <w:lang w:val="en-US" w:eastAsia="zh-CN"/>
        </w:rPr>
        <w:t>。</w:t>
      </w:r>
    </w:p>
    <w:p w14:paraId="5DCA4CE4">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textAlignment w:val="auto"/>
        <w:rPr>
          <w:rFonts w:hint="eastAsia" w:ascii="楷体_GB2312" w:hAnsi="楷体_GB2312" w:eastAsia="楷体_GB2312" w:cs="楷体_GB2312"/>
          <w:i w:val="0"/>
          <w:iCs w:val="0"/>
          <w:caps w:val="0"/>
          <w:color w:val="auto"/>
          <w:spacing w:val="0"/>
          <w:sz w:val="32"/>
          <w:szCs w:val="32"/>
          <w:shd w:val="clear" w:fill="FFFFFF"/>
          <w:lang w:val="en-US" w:eastAsia="zh-CN"/>
        </w:rPr>
      </w:pPr>
      <w:r>
        <w:rPr>
          <w:rFonts w:hint="eastAsia" w:ascii="楷体" w:hAnsi="楷体" w:eastAsia="楷体" w:cs="楷体"/>
          <w:i w:val="0"/>
          <w:iCs w:val="0"/>
          <w:caps w:val="0"/>
          <w:color w:val="auto"/>
          <w:spacing w:val="0"/>
          <w:sz w:val="32"/>
          <w:szCs w:val="32"/>
          <w:shd w:val="clear" w:fill="FFFFFF"/>
          <w:lang w:val="en-US" w:eastAsia="zh-CN"/>
        </w:rPr>
        <w:t>（四）采购需求</w:t>
      </w:r>
    </w:p>
    <w:p w14:paraId="330C2E70">
      <w:pPr>
        <w:keepNext w:val="0"/>
        <w:keepLines w:val="0"/>
        <w:pageBreakBefore w:val="0"/>
        <w:numPr>
          <w:ilvl w:val="0"/>
          <w:numId w:val="0"/>
        </w:numPr>
        <w:kinsoku/>
        <w:wordWrap/>
        <w:topLinePunct w:val="0"/>
        <w:bidi w:val="0"/>
        <w:snapToGrid/>
        <w:spacing w:line="560" w:lineRule="exact"/>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1.预估需求明细见下表,采购方根据实际需求分批签订合同采购。</w:t>
      </w:r>
    </w:p>
    <w:tbl>
      <w:tblPr>
        <w:tblStyle w:val="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6"/>
        <w:gridCol w:w="1242"/>
        <w:gridCol w:w="2206"/>
        <w:gridCol w:w="705"/>
        <w:gridCol w:w="990"/>
        <w:gridCol w:w="1140"/>
        <w:gridCol w:w="1725"/>
        <w:gridCol w:w="1410"/>
      </w:tblGrid>
      <w:tr w14:paraId="0E8CE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8A18D">
            <w:pPr>
              <w:keepNext w:val="0"/>
              <w:keepLines w:val="0"/>
              <w:widowControl/>
              <w:suppressLineNumbers w:val="0"/>
              <w:jc w:val="center"/>
              <w:textAlignment w:val="center"/>
              <w:rPr>
                <w:rFonts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序号</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3D4A4">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商品名称</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88E65">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规格参数</w:t>
            </w:r>
          </w:p>
        </w:tc>
        <w:tc>
          <w:tcPr>
            <w:tcW w:w="3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801B3">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单位</w:t>
            </w:r>
          </w:p>
        </w:tc>
        <w:tc>
          <w:tcPr>
            <w:tcW w:w="5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89AC9">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限价（元）</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CD281">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预估数量</w:t>
            </w:r>
          </w:p>
        </w:tc>
        <w:tc>
          <w:tcPr>
            <w:tcW w:w="8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FD848">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预算金额（元）</w:t>
            </w:r>
          </w:p>
        </w:tc>
        <w:tc>
          <w:tcPr>
            <w:tcW w:w="7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090A1">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配送时间要求</w:t>
            </w:r>
          </w:p>
        </w:tc>
      </w:tr>
      <w:tr w14:paraId="5A0B8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C42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7D0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仿宋" w:hAnsi="仿宋" w:eastAsia="仿宋" w:cs="仿宋"/>
                <w:color w:val="auto"/>
                <w:sz w:val="24"/>
                <w:szCs w:val="24"/>
              </w:rPr>
              <w:t>★</w:t>
            </w:r>
            <w:r>
              <w:rPr>
                <w:rFonts w:hint="eastAsia" w:ascii="宋体" w:hAnsi="宋体" w:eastAsia="宋体" w:cs="宋体"/>
                <w:i w:val="0"/>
                <w:iCs w:val="0"/>
                <w:color w:val="000000"/>
                <w:kern w:val="0"/>
                <w:sz w:val="22"/>
                <w:szCs w:val="22"/>
                <w:u w:val="none"/>
                <w:lang w:val="en-US" w:eastAsia="zh-CN" w:bidi="ar"/>
              </w:rPr>
              <w:t>纯牛奶</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824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知名品牌，</w:t>
            </w:r>
            <w:r>
              <w:rPr>
                <w:rFonts w:hint="eastAsia" w:ascii="宋体" w:hAnsi="宋体" w:cs="宋体"/>
                <w:i w:val="0"/>
                <w:iCs w:val="0"/>
                <w:color w:val="000000"/>
                <w:kern w:val="0"/>
                <w:sz w:val="22"/>
                <w:szCs w:val="22"/>
                <w:u w:val="none"/>
                <w:lang w:val="en-US" w:eastAsia="zh-CN" w:bidi="ar"/>
              </w:rPr>
              <w:t>全脂</w:t>
            </w:r>
            <w:r>
              <w:rPr>
                <w:rFonts w:hint="eastAsia" w:ascii="宋体" w:hAnsi="宋体" w:eastAsia="宋体" w:cs="宋体"/>
                <w:i w:val="0"/>
                <w:iCs w:val="0"/>
                <w:color w:val="000000"/>
                <w:kern w:val="0"/>
                <w:sz w:val="22"/>
                <w:szCs w:val="22"/>
                <w:u w:val="none"/>
                <w:lang w:val="en-US" w:eastAsia="zh-CN" w:bidi="ar"/>
              </w:rPr>
              <w:t>200ml</w:t>
            </w:r>
            <w:r>
              <w:rPr>
                <w:rFonts w:hint="eastAsia" w:ascii="宋体" w:hAnsi="宋体" w:cs="宋体"/>
                <w:i w:val="0"/>
                <w:iCs w:val="0"/>
                <w:color w:val="000000"/>
                <w:kern w:val="0"/>
                <w:sz w:val="22"/>
                <w:szCs w:val="22"/>
                <w:u w:val="none"/>
                <w:lang w:val="en-US" w:eastAsia="zh-CN" w:bidi="ar"/>
              </w:rPr>
              <w:t>，执行标准：GB 25190-2010</w:t>
            </w:r>
          </w:p>
        </w:tc>
        <w:tc>
          <w:tcPr>
            <w:tcW w:w="3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855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盒</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8A8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D1446">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15,000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8B58A">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￥37,500.00 </w:t>
            </w:r>
          </w:p>
        </w:tc>
        <w:tc>
          <w:tcPr>
            <w:tcW w:w="71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82F0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1月-5月，计划每月中配送1次</w:t>
            </w:r>
          </w:p>
        </w:tc>
      </w:tr>
      <w:tr w14:paraId="0F290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8CB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6B65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2"/>
                <w:szCs w:val="22"/>
                <w:u w:val="none"/>
              </w:rPr>
            </w:pPr>
            <w:r>
              <w:rPr>
                <w:rFonts w:hint="eastAsia" w:ascii="仿宋" w:hAnsi="仿宋" w:eastAsia="仿宋" w:cs="仿宋"/>
                <w:color w:val="auto"/>
                <w:sz w:val="24"/>
                <w:szCs w:val="24"/>
              </w:rPr>
              <w:t>★</w:t>
            </w:r>
            <w:r>
              <w:rPr>
                <w:rFonts w:hint="eastAsia" w:ascii="宋体" w:hAnsi="宋体" w:eastAsia="宋体" w:cs="宋体"/>
                <w:i w:val="0"/>
                <w:iCs w:val="0"/>
                <w:color w:val="000000"/>
                <w:kern w:val="0"/>
                <w:sz w:val="22"/>
                <w:szCs w:val="22"/>
                <w:u w:val="none"/>
                <w:lang w:val="en-US" w:eastAsia="zh-CN" w:bidi="ar"/>
              </w:rPr>
              <w:t>燕麦饼干</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9E4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知名品牌，小包</w:t>
            </w:r>
          </w:p>
        </w:tc>
        <w:tc>
          <w:tcPr>
            <w:tcW w:w="3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028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小包</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1AB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36CE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30,000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BB8B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￥21,000.00 </w:t>
            </w:r>
          </w:p>
        </w:tc>
        <w:tc>
          <w:tcPr>
            <w:tcW w:w="7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21475">
            <w:pPr>
              <w:jc w:val="center"/>
              <w:rPr>
                <w:rFonts w:hint="eastAsia" w:ascii="宋体" w:hAnsi="宋体" w:eastAsia="宋体" w:cs="宋体"/>
                <w:i w:val="0"/>
                <w:iCs w:val="0"/>
                <w:color w:val="000000"/>
                <w:sz w:val="24"/>
                <w:szCs w:val="24"/>
                <w:u w:val="none"/>
              </w:rPr>
            </w:pPr>
          </w:p>
        </w:tc>
      </w:tr>
      <w:tr w14:paraId="5C8EF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9E5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60D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无纺布袋</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D2D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80克，全新料，宽33*高26*底10cm，有底无侧，双面印制图案</w:t>
            </w:r>
          </w:p>
        </w:tc>
        <w:tc>
          <w:tcPr>
            <w:tcW w:w="3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01E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DAE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0A3F8">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20,000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5959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￥20,000.00 </w:t>
            </w:r>
          </w:p>
        </w:tc>
        <w:tc>
          <w:tcPr>
            <w:tcW w:w="7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3A4F50">
            <w:pPr>
              <w:jc w:val="center"/>
              <w:rPr>
                <w:rFonts w:hint="eastAsia" w:ascii="宋体" w:hAnsi="宋体" w:eastAsia="宋体" w:cs="宋体"/>
                <w:i w:val="0"/>
                <w:iCs w:val="0"/>
                <w:color w:val="000000"/>
                <w:sz w:val="24"/>
                <w:szCs w:val="24"/>
                <w:u w:val="none"/>
              </w:rPr>
            </w:pPr>
          </w:p>
        </w:tc>
      </w:tr>
      <w:tr w14:paraId="6546F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918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A88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无纺布袋</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FDC6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80克，全新料，宽28*30高*底10cm，正面印字，背面加兜袋，车缝袋工艺</w:t>
            </w:r>
          </w:p>
        </w:tc>
        <w:tc>
          <w:tcPr>
            <w:tcW w:w="3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735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90A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12D27">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5,000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D12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￥9,000.00 </w:t>
            </w:r>
          </w:p>
        </w:tc>
        <w:tc>
          <w:tcPr>
            <w:tcW w:w="7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85C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计划2月上旬申请配送</w:t>
            </w:r>
          </w:p>
        </w:tc>
      </w:tr>
      <w:tr w14:paraId="5AA9E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D48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745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牙刷</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D1387">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知名品牌</w:t>
            </w:r>
            <w:r>
              <w:rPr>
                <w:rFonts w:hint="eastAsia" w:ascii="宋体" w:hAnsi="宋体" w:cs="宋体"/>
                <w:i w:val="0"/>
                <w:iCs w:val="0"/>
                <w:color w:val="000000"/>
                <w:kern w:val="0"/>
                <w:sz w:val="24"/>
                <w:szCs w:val="24"/>
                <w:u w:val="none"/>
                <w:lang w:val="en-US" w:eastAsia="zh-CN" w:bidi="ar"/>
              </w:rPr>
              <w:t>，中毛</w:t>
            </w:r>
          </w:p>
        </w:tc>
        <w:tc>
          <w:tcPr>
            <w:tcW w:w="3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6AF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D10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09B4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155A6">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￥6,000.00 </w:t>
            </w:r>
          </w:p>
        </w:tc>
        <w:tc>
          <w:tcPr>
            <w:tcW w:w="71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BED4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计划2月下旬申请配送</w:t>
            </w:r>
          </w:p>
        </w:tc>
      </w:tr>
      <w:tr w14:paraId="2339F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731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E0D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牙膏</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BF3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知名品牌，</w:t>
            </w:r>
            <w:r>
              <w:rPr>
                <w:rFonts w:hint="eastAsia" w:ascii="宋体" w:hAnsi="宋体" w:cs="宋体"/>
                <w:i w:val="0"/>
                <w:iCs w:val="0"/>
                <w:color w:val="000000"/>
                <w:kern w:val="0"/>
                <w:sz w:val="24"/>
                <w:szCs w:val="24"/>
                <w:u w:val="none"/>
                <w:lang w:val="en-US" w:eastAsia="zh-CN" w:bidi="ar"/>
              </w:rPr>
              <w:t>不少于</w:t>
            </w:r>
            <w:r>
              <w:rPr>
                <w:rFonts w:hint="eastAsia" w:ascii="宋体" w:hAnsi="宋体" w:eastAsia="宋体" w:cs="宋体"/>
                <w:i w:val="0"/>
                <w:iCs w:val="0"/>
                <w:color w:val="000000"/>
                <w:kern w:val="0"/>
                <w:sz w:val="24"/>
                <w:szCs w:val="24"/>
                <w:u w:val="none"/>
                <w:lang w:val="en-US" w:eastAsia="zh-CN" w:bidi="ar"/>
              </w:rPr>
              <w:t>80克</w:t>
            </w:r>
          </w:p>
        </w:tc>
        <w:tc>
          <w:tcPr>
            <w:tcW w:w="3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9DC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A87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417AF">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322B8">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￥8,000.00 </w:t>
            </w:r>
          </w:p>
        </w:tc>
        <w:tc>
          <w:tcPr>
            <w:tcW w:w="7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D673C">
            <w:pPr>
              <w:jc w:val="center"/>
              <w:rPr>
                <w:rFonts w:hint="eastAsia" w:ascii="宋体" w:hAnsi="宋体" w:eastAsia="宋体" w:cs="宋体"/>
                <w:i w:val="0"/>
                <w:iCs w:val="0"/>
                <w:color w:val="000000"/>
                <w:sz w:val="24"/>
                <w:szCs w:val="24"/>
                <w:u w:val="none"/>
              </w:rPr>
            </w:pPr>
          </w:p>
        </w:tc>
      </w:tr>
      <w:tr w14:paraId="68827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FFF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ACF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洗洁精</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B6B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知名品牌，</w:t>
            </w:r>
            <w:r>
              <w:rPr>
                <w:rFonts w:hint="eastAsia" w:ascii="宋体" w:hAnsi="宋体" w:cs="宋体"/>
                <w:i w:val="0"/>
                <w:iCs w:val="0"/>
                <w:color w:val="000000"/>
                <w:kern w:val="0"/>
                <w:sz w:val="24"/>
                <w:szCs w:val="24"/>
                <w:u w:val="none"/>
                <w:lang w:val="en-US" w:eastAsia="zh-CN" w:bidi="ar"/>
              </w:rPr>
              <w:t>不少于</w:t>
            </w:r>
            <w:r>
              <w:rPr>
                <w:rFonts w:hint="eastAsia" w:ascii="宋体" w:hAnsi="宋体" w:eastAsia="宋体" w:cs="宋体"/>
                <w:i w:val="0"/>
                <w:iCs w:val="0"/>
                <w:color w:val="000000"/>
                <w:kern w:val="0"/>
                <w:sz w:val="24"/>
                <w:szCs w:val="24"/>
                <w:u w:val="none"/>
                <w:lang w:val="en-US" w:eastAsia="zh-CN" w:bidi="ar"/>
              </w:rPr>
              <w:t>408g</w:t>
            </w:r>
          </w:p>
        </w:tc>
        <w:tc>
          <w:tcPr>
            <w:tcW w:w="3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068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瓶</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2F5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FBE3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E73A8">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￥10,000.00 </w:t>
            </w:r>
          </w:p>
        </w:tc>
        <w:tc>
          <w:tcPr>
            <w:tcW w:w="7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4BEF2B">
            <w:pPr>
              <w:jc w:val="center"/>
              <w:rPr>
                <w:rFonts w:hint="eastAsia" w:ascii="宋体" w:hAnsi="宋体" w:eastAsia="宋体" w:cs="宋体"/>
                <w:i w:val="0"/>
                <w:iCs w:val="0"/>
                <w:color w:val="000000"/>
                <w:sz w:val="24"/>
                <w:szCs w:val="24"/>
                <w:u w:val="none"/>
              </w:rPr>
            </w:pPr>
          </w:p>
        </w:tc>
      </w:tr>
      <w:tr w14:paraId="03C91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790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718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百洁布</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A12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知名品牌，2片/包</w:t>
            </w:r>
          </w:p>
        </w:tc>
        <w:tc>
          <w:tcPr>
            <w:tcW w:w="3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A84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738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93DC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1D31F">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￥6,000.00 </w:t>
            </w:r>
          </w:p>
        </w:tc>
        <w:tc>
          <w:tcPr>
            <w:tcW w:w="7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532F4">
            <w:pPr>
              <w:jc w:val="center"/>
              <w:rPr>
                <w:rFonts w:hint="eastAsia" w:ascii="宋体" w:hAnsi="宋体" w:eastAsia="宋体" w:cs="宋体"/>
                <w:i w:val="0"/>
                <w:iCs w:val="0"/>
                <w:color w:val="000000"/>
                <w:sz w:val="24"/>
                <w:szCs w:val="24"/>
                <w:u w:val="none"/>
              </w:rPr>
            </w:pPr>
          </w:p>
        </w:tc>
      </w:tr>
      <w:tr w14:paraId="5C3A3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79D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E15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厨房围裙</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D74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裙长71cm,裙宽61cm</w:t>
            </w:r>
          </w:p>
        </w:tc>
        <w:tc>
          <w:tcPr>
            <w:tcW w:w="3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3A9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条</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7C7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2B9B3">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E7DDB">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￥6,000.00 </w:t>
            </w:r>
          </w:p>
        </w:tc>
        <w:tc>
          <w:tcPr>
            <w:tcW w:w="7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5330B4">
            <w:pPr>
              <w:jc w:val="center"/>
              <w:rPr>
                <w:rFonts w:hint="eastAsia" w:ascii="宋体" w:hAnsi="宋体" w:eastAsia="宋体" w:cs="宋体"/>
                <w:i w:val="0"/>
                <w:iCs w:val="0"/>
                <w:color w:val="000000"/>
                <w:sz w:val="24"/>
                <w:szCs w:val="24"/>
                <w:u w:val="none"/>
              </w:rPr>
            </w:pPr>
          </w:p>
        </w:tc>
      </w:tr>
      <w:tr w14:paraId="7C593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BCF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2C8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搪瓷杯</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A04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不低于300ml</w:t>
            </w:r>
            <w:r>
              <w:rPr>
                <w:rFonts w:hint="eastAsia" w:ascii="宋体" w:hAnsi="宋体" w:eastAsia="宋体" w:cs="宋体"/>
                <w:i w:val="0"/>
                <w:iCs w:val="0"/>
                <w:color w:val="000000"/>
                <w:kern w:val="0"/>
                <w:sz w:val="22"/>
                <w:szCs w:val="22"/>
                <w:u w:val="none"/>
                <w:lang w:val="en-US" w:eastAsia="zh-CN" w:bidi="ar"/>
              </w:rPr>
              <w:t>，含定制图案</w:t>
            </w:r>
          </w:p>
        </w:tc>
        <w:tc>
          <w:tcPr>
            <w:tcW w:w="3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4B1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BE0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3051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1,000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2665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￥6,000.00 </w:t>
            </w:r>
          </w:p>
        </w:tc>
        <w:tc>
          <w:tcPr>
            <w:tcW w:w="71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9FC7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计划2月上旬申请配送</w:t>
            </w:r>
          </w:p>
        </w:tc>
      </w:tr>
      <w:tr w14:paraId="2FF27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CF4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EE9BB">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000000"/>
                <w:sz w:val="22"/>
                <w:szCs w:val="22"/>
                <w:u w:val="none"/>
              </w:rPr>
            </w:pPr>
            <w:r>
              <w:rPr>
                <w:rFonts w:hint="eastAsia" w:ascii="仿宋" w:hAnsi="仿宋" w:eastAsia="仿宋" w:cs="仿宋"/>
                <w:color w:val="auto"/>
                <w:sz w:val="24"/>
                <w:szCs w:val="24"/>
              </w:rPr>
              <w:t>★</w:t>
            </w:r>
            <w:r>
              <w:rPr>
                <w:rFonts w:hint="eastAsia" w:ascii="宋体" w:hAnsi="宋体" w:eastAsia="宋体" w:cs="宋体"/>
                <w:i w:val="0"/>
                <w:iCs w:val="0"/>
                <w:color w:val="000000"/>
                <w:kern w:val="0"/>
                <w:sz w:val="22"/>
                <w:szCs w:val="22"/>
                <w:u w:val="none"/>
                <w:lang w:val="en-US" w:eastAsia="zh-CN" w:bidi="ar"/>
              </w:rPr>
              <w:t>小电风扇</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F49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USB充电</w:t>
            </w:r>
            <w:r>
              <w:rPr>
                <w:rFonts w:hint="eastAsia" w:ascii="宋体" w:hAnsi="宋体" w:cs="宋体"/>
                <w:i w:val="0"/>
                <w:iCs w:val="0"/>
                <w:color w:val="000000"/>
                <w:kern w:val="0"/>
                <w:sz w:val="22"/>
                <w:szCs w:val="22"/>
                <w:u w:val="none"/>
                <w:lang w:val="en-US" w:eastAsia="zh-CN" w:bidi="ar"/>
              </w:rPr>
              <w:t xml:space="preserve">，不低于3W </w:t>
            </w:r>
          </w:p>
        </w:tc>
        <w:tc>
          <w:tcPr>
            <w:tcW w:w="3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D93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1BB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D44A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1,000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41B2A">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￥6,000.00 </w:t>
            </w:r>
          </w:p>
        </w:tc>
        <w:tc>
          <w:tcPr>
            <w:tcW w:w="7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6242F">
            <w:pPr>
              <w:jc w:val="center"/>
              <w:rPr>
                <w:rFonts w:hint="eastAsia" w:ascii="宋体" w:hAnsi="宋体" w:eastAsia="宋体" w:cs="宋体"/>
                <w:i w:val="0"/>
                <w:iCs w:val="0"/>
                <w:color w:val="000000"/>
                <w:sz w:val="24"/>
                <w:szCs w:val="24"/>
                <w:u w:val="none"/>
              </w:rPr>
            </w:pPr>
          </w:p>
        </w:tc>
      </w:tr>
      <w:tr w14:paraId="79A2D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323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800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扇子</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8C2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34x24cm，含定制图案</w:t>
            </w:r>
          </w:p>
        </w:tc>
        <w:tc>
          <w:tcPr>
            <w:tcW w:w="3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D07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E31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4078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1,000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99538">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￥1,000.00 </w:t>
            </w:r>
          </w:p>
        </w:tc>
        <w:tc>
          <w:tcPr>
            <w:tcW w:w="7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686A8">
            <w:pPr>
              <w:jc w:val="center"/>
              <w:rPr>
                <w:rFonts w:hint="eastAsia" w:ascii="宋体" w:hAnsi="宋体" w:eastAsia="宋体" w:cs="宋体"/>
                <w:i w:val="0"/>
                <w:iCs w:val="0"/>
                <w:color w:val="000000"/>
                <w:sz w:val="24"/>
                <w:szCs w:val="24"/>
                <w:u w:val="none"/>
              </w:rPr>
            </w:pPr>
          </w:p>
        </w:tc>
      </w:tr>
      <w:tr w14:paraId="561A1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039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653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抽纸</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786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知名品牌，3层，150抽</w:t>
            </w:r>
          </w:p>
        </w:tc>
        <w:tc>
          <w:tcPr>
            <w:tcW w:w="3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F1D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F26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9057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4,000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69E3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￥12,000.00 </w:t>
            </w:r>
          </w:p>
        </w:tc>
        <w:tc>
          <w:tcPr>
            <w:tcW w:w="7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7339A">
            <w:pPr>
              <w:jc w:val="center"/>
              <w:rPr>
                <w:rFonts w:hint="eastAsia" w:ascii="宋体" w:hAnsi="宋体" w:eastAsia="宋体" w:cs="宋体"/>
                <w:i w:val="0"/>
                <w:iCs w:val="0"/>
                <w:color w:val="000000"/>
                <w:sz w:val="24"/>
                <w:szCs w:val="24"/>
                <w:u w:val="none"/>
              </w:rPr>
            </w:pPr>
          </w:p>
        </w:tc>
      </w:tr>
      <w:tr w14:paraId="7B3AC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67E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A62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仿宋" w:hAnsi="仿宋" w:eastAsia="仿宋" w:cs="仿宋"/>
                <w:color w:val="auto"/>
                <w:sz w:val="24"/>
                <w:szCs w:val="24"/>
              </w:rPr>
              <w:t>★</w:t>
            </w:r>
            <w:r>
              <w:rPr>
                <w:rFonts w:hint="eastAsia" w:ascii="宋体" w:hAnsi="宋体" w:eastAsia="宋体" w:cs="宋体"/>
                <w:i w:val="0"/>
                <w:iCs w:val="0"/>
                <w:color w:val="000000"/>
                <w:kern w:val="0"/>
                <w:sz w:val="22"/>
                <w:szCs w:val="22"/>
                <w:u w:val="none"/>
                <w:lang w:val="en-US" w:eastAsia="zh-CN" w:bidi="ar"/>
              </w:rPr>
              <w:t>鸡蛋面</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8B9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1.2kg，非油炸</w:t>
            </w:r>
          </w:p>
        </w:tc>
        <w:tc>
          <w:tcPr>
            <w:tcW w:w="3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4AF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箱</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547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A1EE3">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6,000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0119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￥120,000.00 </w:t>
            </w:r>
          </w:p>
        </w:tc>
        <w:tc>
          <w:tcPr>
            <w:tcW w:w="71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F89D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计划11月中旬起分批配送</w:t>
            </w:r>
          </w:p>
        </w:tc>
      </w:tr>
      <w:tr w14:paraId="59FFF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964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2D7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仿宋" w:hAnsi="仿宋" w:eastAsia="仿宋" w:cs="仿宋"/>
                <w:color w:val="auto"/>
                <w:sz w:val="24"/>
                <w:szCs w:val="24"/>
              </w:rPr>
              <w:t>★</w:t>
            </w:r>
            <w:r>
              <w:rPr>
                <w:rFonts w:hint="eastAsia" w:ascii="宋体" w:hAnsi="宋体" w:eastAsia="宋体" w:cs="宋体"/>
                <w:i w:val="0"/>
                <w:iCs w:val="0"/>
                <w:color w:val="000000"/>
                <w:kern w:val="0"/>
                <w:sz w:val="22"/>
                <w:szCs w:val="22"/>
                <w:u w:val="none"/>
                <w:lang w:val="en-US" w:eastAsia="zh-CN" w:bidi="ar"/>
              </w:rPr>
              <w:t>卷纸</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AB4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知名品牌，4层，</w:t>
            </w:r>
            <w:r>
              <w:rPr>
                <w:rFonts w:hint="eastAsia" w:ascii="宋体" w:hAnsi="宋体" w:cs="宋体"/>
                <w:i w:val="0"/>
                <w:iCs w:val="0"/>
                <w:color w:val="000000"/>
                <w:kern w:val="0"/>
                <w:sz w:val="22"/>
                <w:szCs w:val="22"/>
                <w:u w:val="none"/>
                <w:lang w:val="en-US" w:eastAsia="zh-CN" w:bidi="ar"/>
              </w:rPr>
              <w:t>不低于</w:t>
            </w:r>
            <w:r>
              <w:rPr>
                <w:rFonts w:hint="eastAsia" w:ascii="宋体" w:hAnsi="宋体" w:eastAsia="宋体" w:cs="宋体"/>
                <w:i w:val="0"/>
                <w:iCs w:val="0"/>
                <w:color w:val="000000"/>
                <w:kern w:val="0"/>
                <w:sz w:val="22"/>
                <w:szCs w:val="22"/>
                <w:u w:val="none"/>
                <w:lang w:val="en-US" w:eastAsia="zh-CN" w:bidi="ar"/>
              </w:rPr>
              <w:t>140克*10卷</w:t>
            </w:r>
          </w:p>
        </w:tc>
        <w:tc>
          <w:tcPr>
            <w:tcW w:w="3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ED2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346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DE89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6,000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60FF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￥120,000.00 </w:t>
            </w:r>
          </w:p>
        </w:tc>
        <w:tc>
          <w:tcPr>
            <w:tcW w:w="7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B6E7A3">
            <w:pPr>
              <w:jc w:val="center"/>
              <w:rPr>
                <w:rFonts w:hint="eastAsia" w:ascii="宋体" w:hAnsi="宋体" w:eastAsia="宋体" w:cs="宋体"/>
                <w:i w:val="0"/>
                <w:iCs w:val="0"/>
                <w:color w:val="000000"/>
                <w:sz w:val="22"/>
                <w:szCs w:val="22"/>
                <w:u w:val="none"/>
              </w:rPr>
            </w:pPr>
          </w:p>
        </w:tc>
      </w:tr>
      <w:tr w14:paraId="521FA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513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599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仿宋" w:hAnsi="仿宋" w:eastAsia="仿宋" w:cs="仿宋"/>
                <w:color w:val="auto"/>
                <w:sz w:val="24"/>
                <w:szCs w:val="24"/>
              </w:rPr>
              <w:t>★</w:t>
            </w:r>
            <w:r>
              <w:rPr>
                <w:rFonts w:hint="eastAsia" w:ascii="宋体" w:hAnsi="宋体" w:eastAsia="宋体" w:cs="宋体"/>
                <w:i w:val="0"/>
                <w:iCs w:val="0"/>
                <w:color w:val="000000"/>
                <w:kern w:val="0"/>
                <w:sz w:val="22"/>
                <w:szCs w:val="22"/>
                <w:u w:val="none"/>
                <w:lang w:val="en-US" w:eastAsia="zh-CN" w:bidi="ar"/>
              </w:rPr>
              <w:t>大米</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E90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知名品牌，</w:t>
            </w:r>
            <w:r>
              <w:rPr>
                <w:rFonts w:hint="eastAsia" w:ascii="宋体" w:hAnsi="宋体" w:cs="宋体"/>
                <w:i w:val="0"/>
                <w:iCs w:val="0"/>
                <w:color w:val="000000"/>
                <w:kern w:val="0"/>
                <w:sz w:val="22"/>
                <w:szCs w:val="22"/>
                <w:u w:val="none"/>
                <w:lang w:val="en-US" w:eastAsia="zh-CN" w:bidi="ar"/>
              </w:rPr>
              <w:t>不低于5kg</w:t>
            </w:r>
            <w:r>
              <w:rPr>
                <w:rFonts w:hint="eastAsia" w:ascii="宋体" w:hAnsi="宋体" w:eastAsia="宋体" w:cs="宋体"/>
                <w:i w:val="0"/>
                <w:iCs w:val="0"/>
                <w:color w:val="000000"/>
                <w:kern w:val="0"/>
                <w:sz w:val="22"/>
                <w:szCs w:val="22"/>
                <w:u w:val="none"/>
                <w:lang w:val="en-US" w:eastAsia="zh-CN" w:bidi="ar"/>
              </w:rPr>
              <w:t>，籼米</w:t>
            </w:r>
          </w:p>
        </w:tc>
        <w:tc>
          <w:tcPr>
            <w:tcW w:w="3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7C8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778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55796">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1,500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9B41B">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￥45,000.00 </w:t>
            </w:r>
          </w:p>
        </w:tc>
        <w:tc>
          <w:tcPr>
            <w:tcW w:w="7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6AAB73">
            <w:pPr>
              <w:jc w:val="center"/>
              <w:rPr>
                <w:rFonts w:hint="eastAsia" w:ascii="宋体" w:hAnsi="宋体" w:eastAsia="宋体" w:cs="宋体"/>
                <w:i w:val="0"/>
                <w:iCs w:val="0"/>
                <w:color w:val="000000"/>
                <w:sz w:val="22"/>
                <w:szCs w:val="22"/>
                <w:u w:val="none"/>
              </w:rPr>
            </w:pPr>
          </w:p>
        </w:tc>
      </w:tr>
      <w:tr w14:paraId="4581E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04F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598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仿宋" w:hAnsi="仿宋" w:eastAsia="仿宋" w:cs="仿宋"/>
                <w:color w:val="auto"/>
                <w:sz w:val="24"/>
                <w:szCs w:val="24"/>
              </w:rPr>
              <w:t>★</w:t>
            </w:r>
            <w:r>
              <w:rPr>
                <w:rFonts w:hint="eastAsia" w:ascii="宋体" w:hAnsi="宋体" w:eastAsia="宋体" w:cs="宋体"/>
                <w:i w:val="0"/>
                <w:iCs w:val="0"/>
                <w:color w:val="000000"/>
                <w:kern w:val="0"/>
                <w:sz w:val="22"/>
                <w:szCs w:val="22"/>
                <w:u w:val="none"/>
                <w:lang w:val="en-US" w:eastAsia="zh-CN" w:bidi="ar"/>
              </w:rPr>
              <w:t>食用油</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D26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知名品牌，</w:t>
            </w:r>
            <w:r>
              <w:rPr>
                <w:rFonts w:hint="eastAsia" w:ascii="宋体" w:hAnsi="宋体" w:cs="宋体"/>
                <w:i w:val="0"/>
                <w:iCs w:val="0"/>
                <w:color w:val="000000"/>
                <w:kern w:val="0"/>
                <w:sz w:val="22"/>
                <w:szCs w:val="22"/>
                <w:u w:val="none"/>
                <w:lang w:val="en-US" w:eastAsia="zh-CN" w:bidi="ar"/>
              </w:rPr>
              <w:t>不低于</w:t>
            </w:r>
            <w:r>
              <w:rPr>
                <w:rFonts w:hint="eastAsia" w:ascii="宋体" w:hAnsi="宋体" w:eastAsia="宋体" w:cs="宋体"/>
                <w:i w:val="0"/>
                <w:iCs w:val="0"/>
                <w:color w:val="000000"/>
                <w:kern w:val="0"/>
                <w:sz w:val="22"/>
                <w:szCs w:val="22"/>
                <w:u w:val="none"/>
                <w:lang w:val="en-US" w:eastAsia="zh-CN" w:bidi="ar"/>
              </w:rPr>
              <w:t>1.8L，调和油</w:t>
            </w:r>
          </w:p>
        </w:tc>
        <w:tc>
          <w:tcPr>
            <w:tcW w:w="3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E19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125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0710F">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1,500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86BC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￥42,000.00 </w:t>
            </w:r>
          </w:p>
        </w:tc>
        <w:tc>
          <w:tcPr>
            <w:tcW w:w="71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BEEECF">
            <w:pPr>
              <w:jc w:val="center"/>
              <w:rPr>
                <w:rFonts w:hint="eastAsia" w:ascii="宋体" w:hAnsi="宋体" w:eastAsia="宋体" w:cs="宋体"/>
                <w:i w:val="0"/>
                <w:iCs w:val="0"/>
                <w:color w:val="000000"/>
                <w:sz w:val="22"/>
                <w:szCs w:val="22"/>
                <w:u w:val="none"/>
              </w:rPr>
            </w:pPr>
          </w:p>
        </w:tc>
      </w:tr>
      <w:tr w14:paraId="689CD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A14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6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93EB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宋体" w:hAnsi="宋体" w:eastAsia="宋体" w:cs="宋体"/>
                <w:i w:val="0"/>
                <w:iCs w:val="0"/>
                <w:color w:val="000000"/>
                <w:sz w:val="22"/>
                <w:szCs w:val="22"/>
                <w:u w:val="none"/>
              </w:rPr>
            </w:pPr>
            <w:r>
              <w:rPr>
                <w:rFonts w:hint="eastAsia" w:ascii="仿宋" w:hAnsi="仿宋" w:eastAsia="仿宋" w:cs="仿宋"/>
                <w:color w:val="auto"/>
                <w:sz w:val="24"/>
                <w:szCs w:val="24"/>
              </w:rPr>
              <w:t>★</w:t>
            </w:r>
            <w:r>
              <w:rPr>
                <w:rFonts w:hint="eastAsia" w:ascii="宋体" w:hAnsi="宋体" w:eastAsia="宋体" w:cs="宋体"/>
                <w:i w:val="0"/>
                <w:iCs w:val="0"/>
                <w:color w:val="000000"/>
                <w:kern w:val="0"/>
                <w:sz w:val="22"/>
                <w:szCs w:val="22"/>
                <w:u w:val="none"/>
                <w:lang w:val="en-US" w:eastAsia="zh-CN" w:bidi="ar"/>
              </w:rPr>
              <w:t>防紫外线晴雨伞</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12C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三折，8骨全钢抗风骨架，防晒系数UOF50+或以上，扇下直径大于等于100cm，印制图案；符合GB/T23147-2018标准</w:t>
            </w:r>
          </w:p>
        </w:tc>
        <w:tc>
          <w:tcPr>
            <w:tcW w:w="3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B68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FEA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2CA2A">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500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16C2E">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￥11,000.00 </w:t>
            </w:r>
          </w:p>
        </w:tc>
        <w:tc>
          <w:tcPr>
            <w:tcW w:w="71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7E6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计划4月底配送</w:t>
            </w:r>
          </w:p>
        </w:tc>
      </w:tr>
      <w:tr w14:paraId="71AF7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66C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150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帆布袋</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0EB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35*35cm,有底无侧，内置拉链暗袋（18cm宽），双面印制图案，编织带挂耳</w:t>
            </w:r>
          </w:p>
        </w:tc>
        <w:tc>
          <w:tcPr>
            <w:tcW w:w="3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C41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3FC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177F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500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A6FE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￥5,250.00 </w:t>
            </w:r>
          </w:p>
        </w:tc>
        <w:tc>
          <w:tcPr>
            <w:tcW w:w="71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D55A7">
            <w:pPr>
              <w:jc w:val="center"/>
              <w:rPr>
                <w:rFonts w:hint="eastAsia" w:ascii="宋体" w:hAnsi="宋体" w:eastAsia="宋体" w:cs="宋体"/>
                <w:i w:val="0"/>
                <w:iCs w:val="0"/>
                <w:color w:val="000000"/>
                <w:sz w:val="22"/>
                <w:szCs w:val="22"/>
                <w:u w:val="none"/>
              </w:rPr>
            </w:pPr>
          </w:p>
        </w:tc>
      </w:tr>
      <w:tr w14:paraId="66BB9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BE4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253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瓶装水</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841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规格：350ml；标准要求：饮用纯净水；安全要求：符合国家《瓶装饮用纯净水》标准。</w:t>
            </w:r>
          </w:p>
        </w:tc>
        <w:tc>
          <w:tcPr>
            <w:tcW w:w="3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506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瓶</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764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67FB5">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500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03538">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￥750.00 </w:t>
            </w:r>
          </w:p>
        </w:tc>
        <w:tc>
          <w:tcPr>
            <w:tcW w:w="71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D824F">
            <w:pPr>
              <w:jc w:val="center"/>
              <w:rPr>
                <w:rFonts w:hint="eastAsia" w:ascii="宋体" w:hAnsi="宋体" w:eastAsia="宋体" w:cs="宋体"/>
                <w:i w:val="0"/>
                <w:iCs w:val="0"/>
                <w:color w:val="000000"/>
                <w:sz w:val="22"/>
                <w:szCs w:val="22"/>
                <w:u w:val="none"/>
              </w:rPr>
            </w:pPr>
          </w:p>
        </w:tc>
      </w:tr>
      <w:tr w14:paraId="61DDD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22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C75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2107"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AF605">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合计</w:t>
            </w:r>
          </w:p>
        </w:tc>
        <w:tc>
          <w:tcPr>
            <w:tcW w:w="5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1C1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AEAB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103,500 </w:t>
            </w:r>
          </w:p>
        </w:tc>
        <w:tc>
          <w:tcPr>
            <w:tcW w:w="8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A65B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￥492,500.00 </w:t>
            </w:r>
          </w:p>
        </w:tc>
        <w:tc>
          <w:tcPr>
            <w:tcW w:w="7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4147F">
            <w:pPr>
              <w:rPr>
                <w:rFonts w:hint="eastAsia" w:ascii="宋体" w:hAnsi="宋体" w:eastAsia="宋体" w:cs="宋体"/>
                <w:i w:val="0"/>
                <w:iCs w:val="0"/>
                <w:color w:val="000000"/>
                <w:sz w:val="22"/>
                <w:szCs w:val="22"/>
                <w:u w:val="none"/>
              </w:rPr>
            </w:pPr>
          </w:p>
        </w:tc>
      </w:tr>
    </w:tbl>
    <w:p w14:paraId="1B300DE1">
      <w:pPr>
        <w:keepNext w:val="0"/>
        <w:keepLines w:val="0"/>
        <w:pageBreakBefore w:val="0"/>
        <w:numPr>
          <w:ilvl w:val="0"/>
          <w:numId w:val="0"/>
        </w:numPr>
        <w:kinsoku/>
        <w:wordWrap/>
        <w:topLinePunct w:val="0"/>
        <w:bidi w:val="0"/>
        <w:snapToGrid/>
        <w:spacing w:line="560" w:lineRule="exact"/>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注：商品名称中带“</w:t>
      </w:r>
      <w:r>
        <w:rPr>
          <w:rFonts w:hint="eastAsia" w:ascii="仿宋" w:hAnsi="仿宋" w:eastAsia="仿宋" w:cs="仿宋"/>
          <w:color w:val="auto"/>
          <w:sz w:val="24"/>
          <w:szCs w:val="24"/>
        </w:rPr>
        <w:t>★</w:t>
      </w:r>
      <w:r>
        <w:rPr>
          <w:rFonts w:hint="eastAsia" w:ascii="仿宋" w:hAnsi="仿宋" w:eastAsia="仿宋" w:cs="仿宋"/>
          <w:color w:val="auto"/>
          <w:sz w:val="32"/>
          <w:szCs w:val="32"/>
          <w:highlight w:val="none"/>
          <w:lang w:val="en-US" w:eastAsia="zh-CN"/>
        </w:rPr>
        <w:t>”符号的需提交实物样板。</w:t>
      </w:r>
    </w:p>
    <w:p w14:paraId="066893E9">
      <w:pPr>
        <w:keepNext w:val="0"/>
        <w:keepLines w:val="0"/>
        <w:pageBreakBefore w:val="0"/>
        <w:numPr>
          <w:ilvl w:val="0"/>
          <w:numId w:val="0"/>
        </w:numPr>
        <w:kinsoku/>
        <w:wordWrap/>
        <w:topLinePunct w:val="0"/>
        <w:bidi w:val="0"/>
        <w:snapToGrid/>
        <w:spacing w:line="560" w:lineRule="exact"/>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2.质量要求：</w:t>
      </w:r>
    </w:p>
    <w:p w14:paraId="1B7923E5">
      <w:pPr>
        <w:keepNext w:val="0"/>
        <w:keepLines w:val="0"/>
        <w:pageBreakBefore w:val="0"/>
        <w:numPr>
          <w:ilvl w:val="0"/>
          <w:numId w:val="0"/>
        </w:numPr>
        <w:kinsoku/>
        <w:wordWrap/>
        <w:topLinePunct w:val="0"/>
        <w:bidi w:val="0"/>
        <w:snapToGrid/>
        <w:spacing w:line="560" w:lineRule="exact"/>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1）有保质期限的商品交货时剩余保质期不得少于原有保质期的80%。 </w:t>
      </w:r>
    </w:p>
    <w:p w14:paraId="41AE704D">
      <w:pPr>
        <w:keepNext w:val="0"/>
        <w:keepLines w:val="0"/>
        <w:pageBreakBefore w:val="0"/>
        <w:numPr>
          <w:ilvl w:val="0"/>
          <w:numId w:val="0"/>
        </w:numPr>
        <w:kinsoku/>
        <w:wordWrap/>
        <w:topLinePunct w:val="0"/>
        <w:bidi w:val="0"/>
        <w:snapToGrid/>
        <w:spacing w:line="560" w:lineRule="exact"/>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2）所提供的商品必须符合国家相关执行标准，且保证符合报价文件所描述的品牌、参数、标准，如有不符必须退货并承担违约责任。</w:t>
      </w:r>
    </w:p>
    <w:p w14:paraId="4AD8CACA">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topLinePunct w:val="0"/>
        <w:bidi w:val="0"/>
        <w:spacing w:before="0" w:beforeAutospacing="0" w:after="0" w:afterAutospacing="0" w:line="560" w:lineRule="exact"/>
        <w:ind w:right="0" w:rightChars="0" w:firstLine="640" w:firstLineChars="200"/>
        <w:rPr>
          <w:rFonts w:hint="eastAsia" w:ascii="仿宋" w:hAnsi="仿宋" w:eastAsia="仿宋" w:cs="仿宋"/>
          <w:color w:val="auto"/>
          <w:kern w:val="2"/>
          <w:sz w:val="32"/>
          <w:szCs w:val="32"/>
          <w:highlight w:val="none"/>
          <w:lang w:val="en-US" w:eastAsia="zh-CN" w:bidi="ar-SA"/>
        </w:rPr>
      </w:pPr>
      <w:r>
        <w:rPr>
          <w:rFonts w:hint="eastAsia" w:ascii="楷体" w:hAnsi="楷体" w:eastAsia="楷体" w:cs="楷体"/>
          <w:i w:val="0"/>
          <w:iCs w:val="0"/>
          <w:caps w:val="0"/>
          <w:color w:val="auto"/>
          <w:spacing w:val="0"/>
          <w:sz w:val="32"/>
          <w:szCs w:val="32"/>
          <w:shd w:val="clear" w:fill="FFFFFF"/>
          <w:lang w:val="en-US" w:eastAsia="zh-CN"/>
        </w:rPr>
        <w:t>（五）采购方式：</w:t>
      </w:r>
      <w:r>
        <w:rPr>
          <w:rFonts w:hint="eastAsia" w:ascii="仿宋" w:hAnsi="仿宋" w:eastAsia="仿宋" w:cs="仿宋"/>
          <w:color w:val="auto"/>
          <w:kern w:val="2"/>
          <w:sz w:val="32"/>
          <w:szCs w:val="32"/>
          <w:highlight w:val="none"/>
          <w:lang w:val="en-US" w:eastAsia="zh-CN" w:bidi="ar-SA"/>
        </w:rPr>
        <w:t>本项目本项目采用竞争性磋商方式采购，采用综合评分法进行评审。</w:t>
      </w:r>
    </w:p>
    <w:p w14:paraId="0452FD1F">
      <w:pPr>
        <w:keepNext w:val="0"/>
        <w:keepLines w:val="0"/>
        <w:pageBreakBefore w:val="0"/>
        <w:kinsoku/>
        <w:wordWrap/>
        <w:topLinePunct w:val="0"/>
        <w:autoSpaceDE w:val="0"/>
        <w:autoSpaceDN w:val="0"/>
        <w:bidi w:val="0"/>
        <w:adjustRightInd w:val="0"/>
        <w:spacing w:line="560" w:lineRule="exact"/>
        <w:ind w:firstLine="627" w:firstLineChars="196"/>
        <w:jc w:val="left"/>
        <w:rPr>
          <w:rFonts w:hint="eastAsia" w:ascii="黑体" w:hAnsi="黑体" w:eastAsia="黑体" w:cs="黑体"/>
          <w:b w:val="0"/>
          <w:bCs w:val="0"/>
          <w:color w:val="auto"/>
          <w:kern w:val="0"/>
          <w:sz w:val="32"/>
          <w:szCs w:val="32"/>
        </w:rPr>
      </w:pPr>
      <w:r>
        <w:rPr>
          <w:rFonts w:hint="eastAsia" w:ascii="黑体" w:hAnsi="黑体" w:eastAsia="黑体" w:cs="黑体"/>
          <w:b w:val="0"/>
          <w:bCs w:val="0"/>
          <w:color w:val="auto"/>
          <w:kern w:val="0"/>
          <w:sz w:val="32"/>
          <w:szCs w:val="32"/>
          <w:lang w:val="en-US" w:eastAsia="zh-CN"/>
        </w:rPr>
        <w:t>三</w:t>
      </w:r>
      <w:r>
        <w:rPr>
          <w:rFonts w:hint="eastAsia" w:ascii="黑体" w:hAnsi="黑体" w:eastAsia="黑体" w:cs="黑体"/>
          <w:b w:val="0"/>
          <w:bCs w:val="0"/>
          <w:color w:val="auto"/>
          <w:kern w:val="0"/>
          <w:sz w:val="32"/>
          <w:szCs w:val="32"/>
        </w:rPr>
        <w:t>、供应商资格</w:t>
      </w:r>
    </w:p>
    <w:p w14:paraId="1845AC9A">
      <w:pPr>
        <w:keepNext w:val="0"/>
        <w:keepLines w:val="0"/>
        <w:pageBreakBefore w:val="0"/>
        <w:numPr>
          <w:ilvl w:val="0"/>
          <w:numId w:val="0"/>
        </w:numPr>
        <w:kinsoku/>
        <w:wordWrap/>
        <w:topLinePunct w:val="0"/>
        <w:bidi w:val="0"/>
        <w:spacing w:line="560" w:lineRule="exac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1.具备独立承担民事责任能力的在中华人民共和国境内合法注册的法人或其他组织或个人，持有效的、能承接本项目的营业执照，且能完全响应项目需求，具备项目履约能力。</w:t>
      </w:r>
    </w:p>
    <w:p w14:paraId="22452123">
      <w:pPr>
        <w:keepNext w:val="0"/>
        <w:keepLines w:val="0"/>
        <w:pageBreakBefore w:val="0"/>
        <w:numPr>
          <w:ilvl w:val="0"/>
          <w:numId w:val="0"/>
        </w:numPr>
        <w:kinsoku/>
        <w:wordWrap/>
        <w:topLinePunct w:val="0"/>
        <w:bidi w:val="0"/>
        <w:spacing w:line="560" w:lineRule="exac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2.供应商须具备食品经营许可证或预包装食品经营备案凭证。</w:t>
      </w:r>
    </w:p>
    <w:p w14:paraId="4EAC22D8">
      <w:pPr>
        <w:keepNext w:val="0"/>
        <w:keepLines w:val="0"/>
        <w:pageBreakBefore w:val="0"/>
        <w:numPr>
          <w:ilvl w:val="0"/>
          <w:numId w:val="0"/>
        </w:numPr>
        <w:kinsoku/>
        <w:wordWrap/>
        <w:topLinePunct w:val="0"/>
        <w:bidi w:val="0"/>
        <w:spacing w:line="560" w:lineRule="exac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3.服务商负责人为同一人或者存在控股、管理等关联关系的不同单位，不得参加同一采购项目响应。</w:t>
      </w:r>
    </w:p>
    <w:p w14:paraId="5339D354">
      <w:pPr>
        <w:keepNext w:val="0"/>
        <w:keepLines w:val="0"/>
        <w:pageBreakBefore w:val="0"/>
        <w:numPr>
          <w:ilvl w:val="0"/>
          <w:numId w:val="0"/>
        </w:numPr>
        <w:kinsoku/>
        <w:wordWrap/>
        <w:topLinePunct w:val="0"/>
        <w:bidi w:val="0"/>
        <w:spacing w:line="560" w:lineRule="exac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4.服务商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以采购人于资格审查时在上述网站查询结果为准，如在上述网站查询结果均显示没有相关记录，视为没有上述不良信用记录。同时对信用信息查询记录和证据截图存档。如相关失信记录已失效，服务商须提供相关证明资料）。</w:t>
      </w:r>
    </w:p>
    <w:p w14:paraId="20E4160E">
      <w:pPr>
        <w:keepNext w:val="0"/>
        <w:keepLines w:val="0"/>
        <w:pageBreakBefore w:val="0"/>
        <w:kinsoku/>
        <w:wordWrap/>
        <w:topLinePunct w:val="0"/>
        <w:autoSpaceDE w:val="0"/>
        <w:autoSpaceDN w:val="0"/>
        <w:bidi w:val="0"/>
        <w:adjustRightInd w:val="0"/>
        <w:spacing w:line="560" w:lineRule="exact"/>
        <w:ind w:left="40" w:leftChars="19" w:firstLine="640" w:firstLineChars="200"/>
        <w:jc w:val="left"/>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5.本项目不接受联合体响应，响应服务商在成交后不得将本项目以任何形式进行转包或分包。如有违反本规定，采购人有权立即终止合同，并保留追究成交服务商赔偿及由此而造成的其他方面的损失。</w:t>
      </w:r>
    </w:p>
    <w:p w14:paraId="78B76515">
      <w:pPr>
        <w:keepNext w:val="0"/>
        <w:keepLines w:val="0"/>
        <w:pageBreakBefore w:val="0"/>
        <w:kinsoku/>
        <w:wordWrap/>
        <w:topLinePunct w:val="0"/>
        <w:autoSpaceDE w:val="0"/>
        <w:autoSpaceDN w:val="0"/>
        <w:bidi w:val="0"/>
        <w:adjustRightInd w:val="0"/>
        <w:spacing w:line="560" w:lineRule="exact"/>
        <w:ind w:left="40" w:leftChars="19" w:firstLine="640" w:firstLineChars="200"/>
        <w:jc w:val="left"/>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6.本项目面向中小企业。</w:t>
      </w:r>
    </w:p>
    <w:p w14:paraId="34061417">
      <w:pPr>
        <w:keepNext w:val="0"/>
        <w:keepLines w:val="0"/>
        <w:pageBreakBefore w:val="0"/>
        <w:kinsoku/>
        <w:wordWrap/>
        <w:topLinePunct w:val="0"/>
        <w:autoSpaceDE w:val="0"/>
        <w:autoSpaceDN w:val="0"/>
        <w:bidi w:val="0"/>
        <w:adjustRightInd w:val="0"/>
        <w:spacing w:line="560" w:lineRule="exact"/>
        <w:ind w:firstLine="627" w:firstLineChars="196"/>
        <w:jc w:val="left"/>
        <w:rPr>
          <w:rFonts w:hint="default" w:ascii="黑体" w:hAnsi="黑体" w:eastAsia="黑体" w:cs="黑体"/>
          <w:b w:val="0"/>
          <w:bCs w:val="0"/>
          <w:color w:val="auto"/>
          <w:kern w:val="0"/>
          <w:sz w:val="32"/>
          <w:szCs w:val="32"/>
          <w:lang w:val="en-US" w:eastAsia="zh-CN"/>
        </w:rPr>
      </w:pPr>
      <w:r>
        <w:rPr>
          <w:rFonts w:hint="eastAsia" w:ascii="黑体" w:hAnsi="黑体" w:eastAsia="黑体" w:cs="黑体"/>
          <w:b w:val="0"/>
          <w:bCs w:val="0"/>
          <w:color w:val="auto"/>
          <w:kern w:val="0"/>
          <w:sz w:val="32"/>
          <w:szCs w:val="32"/>
          <w:lang w:val="en-US" w:eastAsia="zh-CN"/>
        </w:rPr>
        <w:t>四</w:t>
      </w:r>
      <w:r>
        <w:rPr>
          <w:rFonts w:hint="eastAsia" w:ascii="黑体" w:hAnsi="黑体" w:eastAsia="黑体" w:cs="黑体"/>
          <w:b w:val="0"/>
          <w:bCs w:val="0"/>
          <w:color w:val="auto"/>
          <w:kern w:val="0"/>
          <w:sz w:val="32"/>
          <w:szCs w:val="32"/>
        </w:rPr>
        <w:t>、</w:t>
      </w:r>
      <w:r>
        <w:rPr>
          <w:rFonts w:hint="eastAsia" w:ascii="黑体" w:hAnsi="黑体" w:eastAsia="黑体" w:cs="黑体"/>
          <w:b w:val="0"/>
          <w:bCs w:val="0"/>
          <w:color w:val="auto"/>
          <w:kern w:val="0"/>
          <w:sz w:val="32"/>
          <w:szCs w:val="32"/>
          <w:lang w:val="en-US" w:eastAsia="zh-CN"/>
        </w:rPr>
        <w:t>详细评审</w:t>
      </w:r>
    </w:p>
    <w:tbl>
      <w:tblPr>
        <w:tblStyle w:val="9"/>
        <w:tblW w:w="503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159"/>
        <w:gridCol w:w="1996"/>
        <w:gridCol w:w="5760"/>
      </w:tblGrid>
      <w:tr w14:paraId="79D9F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58E52">
            <w:pPr>
              <w:keepNext w:val="0"/>
              <w:keepLines w:val="0"/>
              <w:pageBreakBefore w:val="0"/>
              <w:widowControl/>
              <w:suppressLineNumbers w:val="0"/>
              <w:kinsoku/>
              <w:wordWrap/>
              <w:topLinePunct w:val="0"/>
              <w:bidi w:val="0"/>
              <w:spacing w:line="560" w:lineRule="exact"/>
              <w:jc w:val="center"/>
              <w:textAlignment w:val="center"/>
              <w:rPr>
                <w:rFonts w:ascii="黑体" w:hAnsi="宋体" w:eastAsia="黑体" w:cs="黑体"/>
                <w:i w:val="0"/>
                <w:iCs w:val="0"/>
                <w:color w:val="auto"/>
                <w:sz w:val="24"/>
                <w:szCs w:val="24"/>
                <w:u w:val="none"/>
              </w:rPr>
            </w:pPr>
            <w:r>
              <w:rPr>
                <w:rFonts w:hint="eastAsia" w:ascii="黑体" w:hAnsi="宋体" w:eastAsia="黑体" w:cs="黑体"/>
                <w:i w:val="0"/>
                <w:iCs w:val="0"/>
                <w:color w:val="auto"/>
                <w:kern w:val="0"/>
                <w:sz w:val="24"/>
                <w:szCs w:val="24"/>
                <w:u w:val="none"/>
                <w:lang w:val="en-US" w:eastAsia="zh-CN" w:bidi="ar"/>
              </w:rPr>
              <w:t>评审因素</w:t>
            </w:r>
          </w:p>
        </w:tc>
        <w:tc>
          <w:tcPr>
            <w:tcW w:w="391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424DB9">
            <w:pPr>
              <w:keepNext w:val="0"/>
              <w:keepLines w:val="0"/>
              <w:pageBreakBefore w:val="0"/>
              <w:widowControl/>
              <w:suppressLineNumbers w:val="0"/>
              <w:kinsoku/>
              <w:wordWrap/>
              <w:topLinePunct w:val="0"/>
              <w:bidi w:val="0"/>
              <w:spacing w:line="560" w:lineRule="exact"/>
              <w:jc w:val="center"/>
              <w:textAlignment w:val="center"/>
              <w:rPr>
                <w:rFonts w:hint="eastAsia" w:ascii="黑体" w:hAnsi="宋体" w:eastAsia="黑体" w:cs="黑体"/>
                <w:i w:val="0"/>
                <w:iCs w:val="0"/>
                <w:color w:val="auto"/>
                <w:sz w:val="24"/>
                <w:szCs w:val="24"/>
                <w:u w:val="none"/>
              </w:rPr>
            </w:pPr>
            <w:r>
              <w:rPr>
                <w:rFonts w:hint="eastAsia" w:ascii="黑体" w:hAnsi="宋体" w:eastAsia="黑体" w:cs="黑体"/>
                <w:i w:val="0"/>
                <w:iCs w:val="0"/>
                <w:color w:val="auto"/>
                <w:kern w:val="0"/>
                <w:sz w:val="24"/>
                <w:szCs w:val="24"/>
                <w:u w:val="none"/>
                <w:lang w:val="en-US" w:eastAsia="zh-CN" w:bidi="ar"/>
              </w:rPr>
              <w:t>评审标准</w:t>
            </w:r>
          </w:p>
        </w:tc>
      </w:tr>
      <w:tr w14:paraId="7F958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4"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5000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分值构成</w:t>
            </w:r>
          </w:p>
        </w:tc>
        <w:tc>
          <w:tcPr>
            <w:tcW w:w="391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55926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商务部分30分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技术部分30分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报价得分40分</w:t>
            </w:r>
          </w:p>
        </w:tc>
      </w:tr>
      <w:tr w14:paraId="4F237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59" w:hRule="atLeast"/>
        </w:trPr>
        <w:tc>
          <w:tcPr>
            <w:tcW w:w="1088" w:type="pct"/>
            <w:vMerge w:val="restart"/>
            <w:tcBorders>
              <w:top w:val="single" w:color="000000" w:sz="4" w:space="0"/>
              <w:left w:val="single" w:color="000000" w:sz="4" w:space="0"/>
              <w:right w:val="single" w:color="000000" w:sz="4" w:space="0"/>
            </w:tcBorders>
            <w:shd w:val="clear" w:color="auto" w:fill="auto"/>
            <w:noWrap/>
            <w:vAlign w:val="center"/>
          </w:tcPr>
          <w:p w14:paraId="12C78DA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商务部分</w:t>
            </w:r>
          </w:p>
        </w:tc>
        <w:tc>
          <w:tcPr>
            <w:tcW w:w="10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CF301">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同类项目业绩10</w:t>
            </w:r>
          </w:p>
        </w:tc>
        <w:tc>
          <w:tcPr>
            <w:tcW w:w="2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7A625">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供应商自2022年1月1日（以合同签订时间为准）以来承担过同类项目业绩，每提供一项得2分，最高得10分。注：须提供合同关键页（含签订合</w:t>
            </w:r>
          </w:p>
          <w:p w14:paraId="21900E0F">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同双方的单位名称、合同项目名称、合同概况、签订合同双方的落款盖章、签订日期的关键页）复印件，不提供或提供不全不得分。</w:t>
            </w:r>
          </w:p>
        </w:tc>
      </w:tr>
      <w:tr w14:paraId="74CA2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18" w:hRule="atLeast"/>
        </w:trPr>
        <w:tc>
          <w:tcPr>
            <w:tcW w:w="1088" w:type="pct"/>
            <w:vMerge w:val="continue"/>
            <w:tcBorders>
              <w:left w:val="single" w:color="000000" w:sz="4" w:space="0"/>
              <w:right w:val="single" w:color="000000" w:sz="4" w:space="0"/>
            </w:tcBorders>
            <w:shd w:val="clear" w:color="auto" w:fill="auto"/>
            <w:noWrap/>
            <w:vAlign w:val="center"/>
          </w:tcPr>
          <w:p w14:paraId="0DD7D54A">
            <w:pPr>
              <w:keepNext w:val="0"/>
              <w:keepLines w:val="0"/>
              <w:pageBreakBefore w:val="0"/>
              <w:widowControl/>
              <w:kinsoku/>
              <w:wordWrap/>
              <w:overflowPunct/>
              <w:topLinePunct w:val="0"/>
              <w:autoSpaceDE/>
              <w:autoSpaceDN/>
              <w:bidi w:val="0"/>
              <w:adjustRightInd/>
              <w:snapToGrid/>
              <w:spacing w:line="440" w:lineRule="exact"/>
              <w:jc w:val="center"/>
              <w:rPr>
                <w:rFonts w:hint="eastAsia" w:ascii="仿宋" w:hAnsi="仿宋" w:eastAsia="仿宋" w:cs="仿宋"/>
                <w:i w:val="0"/>
                <w:iCs w:val="0"/>
                <w:color w:val="auto"/>
                <w:sz w:val="24"/>
                <w:szCs w:val="24"/>
                <w:u w:val="none"/>
              </w:rPr>
            </w:pPr>
          </w:p>
        </w:tc>
        <w:tc>
          <w:tcPr>
            <w:tcW w:w="10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1C7BE">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配送能力8分</w:t>
            </w:r>
          </w:p>
        </w:tc>
        <w:tc>
          <w:tcPr>
            <w:tcW w:w="2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0EB8A">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供应商能投入用于保障本项目物资配送的车辆数量，每提供一辆车辆得2分。最高8分。【注：（1）自有车辆须提供《机动车行驶证》复印件；（2）租赁车辆须提供租赁合同复印件及《机动车行驶证》复印件及租赁发票。】</w:t>
            </w:r>
          </w:p>
        </w:tc>
      </w:tr>
      <w:tr w14:paraId="67A17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4" w:hRule="atLeast"/>
        </w:trPr>
        <w:tc>
          <w:tcPr>
            <w:tcW w:w="1088" w:type="pct"/>
            <w:vMerge w:val="continue"/>
            <w:tcBorders>
              <w:left w:val="single" w:color="000000" w:sz="4" w:space="0"/>
              <w:right w:val="single" w:color="000000" w:sz="4" w:space="0"/>
            </w:tcBorders>
            <w:shd w:val="clear" w:color="auto" w:fill="auto"/>
            <w:noWrap/>
            <w:vAlign w:val="center"/>
          </w:tcPr>
          <w:p w14:paraId="5141E9D3">
            <w:pPr>
              <w:keepNext w:val="0"/>
              <w:keepLines w:val="0"/>
              <w:pageBreakBefore w:val="0"/>
              <w:widowControl/>
              <w:kinsoku/>
              <w:wordWrap/>
              <w:overflowPunct/>
              <w:topLinePunct w:val="0"/>
              <w:autoSpaceDE/>
              <w:autoSpaceDN/>
              <w:bidi w:val="0"/>
              <w:adjustRightInd/>
              <w:snapToGrid/>
              <w:spacing w:line="440" w:lineRule="exact"/>
              <w:jc w:val="center"/>
              <w:rPr>
                <w:rFonts w:hint="eastAsia" w:ascii="仿宋" w:hAnsi="仿宋" w:eastAsia="仿宋" w:cs="仿宋"/>
                <w:i w:val="0"/>
                <w:iCs w:val="0"/>
                <w:color w:val="auto"/>
                <w:sz w:val="24"/>
                <w:szCs w:val="24"/>
                <w:u w:val="none"/>
              </w:rPr>
            </w:pPr>
          </w:p>
        </w:tc>
        <w:tc>
          <w:tcPr>
            <w:tcW w:w="10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DFEBE">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应急配送时限6分</w:t>
            </w:r>
          </w:p>
        </w:tc>
        <w:tc>
          <w:tcPr>
            <w:tcW w:w="2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6134B">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供应商承诺应急配送时限（印制的商品除外），最高6分。1.应急配承诺4小时内送到，得6分；2.应急配承诺12小时内送到，得4分；3.应急配承诺24小时内送到，得2分；4.应急配承诺48小时内送到，不得分。【注：供应商承诺的应急配送时限需有详细的论证，如仓储位置、路线规划、路程等。】</w:t>
            </w:r>
          </w:p>
        </w:tc>
      </w:tr>
      <w:tr w14:paraId="22189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15" w:hRule="atLeast"/>
        </w:trPr>
        <w:tc>
          <w:tcPr>
            <w:tcW w:w="1088" w:type="pct"/>
            <w:vMerge w:val="continue"/>
            <w:tcBorders>
              <w:left w:val="single" w:color="000000" w:sz="4" w:space="0"/>
              <w:bottom w:val="single" w:color="000000" w:sz="4" w:space="0"/>
              <w:right w:val="single" w:color="000000" w:sz="4" w:space="0"/>
            </w:tcBorders>
            <w:shd w:val="clear" w:color="auto" w:fill="auto"/>
            <w:noWrap/>
            <w:vAlign w:val="center"/>
          </w:tcPr>
          <w:p w14:paraId="2C5DC02B">
            <w:pPr>
              <w:keepNext w:val="0"/>
              <w:keepLines w:val="0"/>
              <w:pageBreakBefore w:val="0"/>
              <w:widowControl/>
              <w:kinsoku/>
              <w:wordWrap/>
              <w:overflowPunct/>
              <w:topLinePunct w:val="0"/>
              <w:autoSpaceDE/>
              <w:autoSpaceDN/>
              <w:bidi w:val="0"/>
              <w:adjustRightInd/>
              <w:snapToGrid/>
              <w:spacing w:line="440" w:lineRule="exact"/>
              <w:jc w:val="center"/>
              <w:rPr>
                <w:rFonts w:hint="eastAsia" w:ascii="仿宋" w:hAnsi="仿宋" w:eastAsia="仿宋" w:cs="仿宋"/>
                <w:i w:val="0"/>
                <w:iCs w:val="0"/>
                <w:color w:val="auto"/>
                <w:sz w:val="24"/>
                <w:szCs w:val="24"/>
                <w:u w:val="none"/>
              </w:rPr>
            </w:pPr>
          </w:p>
        </w:tc>
        <w:tc>
          <w:tcPr>
            <w:tcW w:w="10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2D156">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用户评价6分</w:t>
            </w:r>
          </w:p>
        </w:tc>
        <w:tc>
          <w:tcPr>
            <w:tcW w:w="2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78E01">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供应商具有2022年1月1日以来的用户评价材料，每提供一份得1分，最高6分。</w:t>
            </w:r>
          </w:p>
          <w:p w14:paraId="4E8548D8">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【注：须提供加盖用户公章的用户评价材料复印件，评价材料必须达到90分或带有“满意”或“好评”或“优秀”等相关正面评价字眼，同一个用户不可累积计分。】</w:t>
            </w:r>
          </w:p>
        </w:tc>
      </w:tr>
      <w:tr w14:paraId="5265C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5" w:hRule="atLeast"/>
        </w:trPr>
        <w:tc>
          <w:tcPr>
            <w:tcW w:w="108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B680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技术部分</w:t>
            </w:r>
          </w:p>
        </w:tc>
        <w:tc>
          <w:tcPr>
            <w:tcW w:w="10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1D99E">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项目实施方案10</w:t>
            </w:r>
          </w:p>
        </w:tc>
        <w:tc>
          <w:tcPr>
            <w:tcW w:w="2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430D8">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根据各供应商提供的项目实施方案进行评审：1.方案详细，可行性高，得10分；2.方案较详细，可行性较高，得6分；3.方案不够详细，可行性较低，得2分；4.未提供上述相关内容或其他情形，不得分。</w:t>
            </w:r>
          </w:p>
        </w:tc>
      </w:tr>
      <w:tr w14:paraId="2AF21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3" w:hRule="atLeast"/>
        </w:trPr>
        <w:tc>
          <w:tcPr>
            <w:tcW w:w="108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5A2AF">
            <w:pPr>
              <w:keepNext w:val="0"/>
              <w:keepLines w:val="0"/>
              <w:pageBreakBefore w:val="0"/>
              <w:widowControl/>
              <w:kinsoku/>
              <w:wordWrap/>
              <w:overflowPunct/>
              <w:topLinePunct w:val="0"/>
              <w:autoSpaceDE/>
              <w:autoSpaceDN/>
              <w:bidi w:val="0"/>
              <w:adjustRightInd/>
              <w:snapToGrid/>
              <w:spacing w:line="440" w:lineRule="exact"/>
              <w:jc w:val="center"/>
              <w:rPr>
                <w:rFonts w:hint="eastAsia" w:ascii="仿宋" w:hAnsi="仿宋" w:eastAsia="仿宋" w:cs="仿宋"/>
                <w:i w:val="0"/>
                <w:iCs w:val="0"/>
                <w:color w:val="auto"/>
                <w:sz w:val="24"/>
                <w:szCs w:val="24"/>
                <w:u w:val="none"/>
              </w:rPr>
            </w:pPr>
          </w:p>
        </w:tc>
        <w:tc>
          <w:tcPr>
            <w:tcW w:w="10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F4327">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商品售后服务方案10</w:t>
            </w:r>
          </w:p>
        </w:tc>
        <w:tc>
          <w:tcPr>
            <w:tcW w:w="2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E8C8B">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根据各供应商提供的商品售后服务方案进行评审：1.商品售后服务方案详细，可行性高，得10分；2.商品售后服务方案较详细，可行性较高，得6分；3.商品售后服务方案不够详细，可行性较低，得2分；4.未提供上述相关内容或其他情形，不得分。</w:t>
            </w:r>
          </w:p>
        </w:tc>
      </w:tr>
      <w:tr w14:paraId="7B0FB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1" w:hRule="atLeast"/>
        </w:trPr>
        <w:tc>
          <w:tcPr>
            <w:tcW w:w="108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A9F75">
            <w:pPr>
              <w:keepNext w:val="0"/>
              <w:keepLines w:val="0"/>
              <w:pageBreakBefore w:val="0"/>
              <w:widowControl/>
              <w:kinsoku/>
              <w:wordWrap/>
              <w:overflowPunct/>
              <w:topLinePunct w:val="0"/>
              <w:autoSpaceDE/>
              <w:autoSpaceDN/>
              <w:bidi w:val="0"/>
              <w:adjustRightInd/>
              <w:snapToGrid/>
              <w:spacing w:line="440" w:lineRule="exact"/>
              <w:jc w:val="center"/>
              <w:rPr>
                <w:rFonts w:hint="eastAsia" w:ascii="仿宋" w:hAnsi="仿宋" w:eastAsia="仿宋" w:cs="仿宋"/>
                <w:i w:val="0"/>
                <w:iCs w:val="0"/>
                <w:color w:val="auto"/>
                <w:sz w:val="24"/>
                <w:szCs w:val="24"/>
                <w:u w:val="none"/>
              </w:rPr>
            </w:pPr>
          </w:p>
        </w:tc>
        <w:tc>
          <w:tcPr>
            <w:tcW w:w="10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8D730">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突发应急保障方案10</w:t>
            </w:r>
          </w:p>
        </w:tc>
        <w:tc>
          <w:tcPr>
            <w:tcW w:w="2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239AA">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根据各供应商提供的突发应急保障方案（包括但不限于预防项目实施过程中存在的突发性风险；对项目的应急保障措施）进行评审：1.突发应急保障方案详细，可行性高，得10分；2.突发应急保障方案较详细，可行性较高，得6分；3.突发应急保障方案不够详细，可行性不高得2分；4.未提供上述相关内容或其他情形，不得分。</w:t>
            </w:r>
          </w:p>
        </w:tc>
      </w:tr>
      <w:tr w14:paraId="1930A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28"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5C2C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投标报价</w:t>
            </w:r>
          </w:p>
        </w:tc>
        <w:tc>
          <w:tcPr>
            <w:tcW w:w="10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80DA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投标报价得分40</w:t>
            </w:r>
          </w:p>
        </w:tc>
        <w:tc>
          <w:tcPr>
            <w:tcW w:w="2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0D25E">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投标报价得分=（评标基准价/投标报价）*价格分值【注：1.满足招标文件要求且报价最低的投标报价为评标基准价；2.总价金额与按单价汇总金额不一致的，以单价金额计算结果为准。但是单价金额计算结果超过预算价的，对其按无效响应处理】</w:t>
            </w:r>
          </w:p>
        </w:tc>
      </w:tr>
    </w:tbl>
    <w:p w14:paraId="43D8ADBA">
      <w:pPr>
        <w:keepNext w:val="0"/>
        <w:keepLines w:val="0"/>
        <w:pageBreakBefore w:val="0"/>
        <w:widowControl w:val="0"/>
        <w:numPr>
          <w:ilvl w:val="0"/>
          <w:numId w:val="0"/>
        </w:numPr>
        <w:kinsoku/>
        <w:wordWrap/>
        <w:overflowPunct/>
        <w:topLinePunct w:val="0"/>
        <w:bidi w:val="0"/>
        <w:spacing w:line="440" w:lineRule="exact"/>
        <w:jc w:val="both"/>
        <w:rPr>
          <w:rFonts w:hint="eastAsia" w:ascii="黑体" w:hAnsi="黑体" w:eastAsia="黑体" w:cs="黑体"/>
          <w:b w:val="0"/>
          <w:bCs w:val="0"/>
          <w:color w:val="auto"/>
          <w:kern w:val="0"/>
          <w:sz w:val="32"/>
          <w:szCs w:val="32"/>
          <w:lang w:val="en-US" w:eastAsia="zh-CN"/>
        </w:rPr>
      </w:pPr>
    </w:p>
    <w:p w14:paraId="2B5B6DD0">
      <w:pPr>
        <w:keepNext w:val="0"/>
        <w:keepLines w:val="0"/>
        <w:pageBreakBefore w:val="0"/>
        <w:widowControl w:val="0"/>
        <w:numPr>
          <w:ilvl w:val="0"/>
          <w:numId w:val="0"/>
        </w:numPr>
        <w:kinsoku/>
        <w:wordWrap/>
        <w:overflowPunct/>
        <w:topLinePunct w:val="0"/>
        <w:bidi w:val="0"/>
        <w:spacing w:line="440" w:lineRule="exact"/>
        <w:ind w:firstLine="640" w:firstLineChars="200"/>
        <w:jc w:val="both"/>
        <w:rPr>
          <w:rFonts w:hint="default" w:ascii="黑体" w:hAnsi="黑体" w:eastAsia="黑体" w:cs="黑体"/>
          <w:b w:val="0"/>
          <w:bCs w:val="0"/>
          <w:color w:val="auto"/>
          <w:kern w:val="0"/>
          <w:sz w:val="32"/>
          <w:szCs w:val="32"/>
          <w:lang w:val="en-US" w:eastAsia="zh-CN"/>
        </w:rPr>
      </w:pPr>
      <w:r>
        <w:rPr>
          <w:rFonts w:hint="eastAsia" w:ascii="黑体" w:hAnsi="黑体" w:eastAsia="黑体" w:cs="黑体"/>
          <w:b w:val="0"/>
          <w:bCs w:val="0"/>
          <w:color w:val="auto"/>
          <w:kern w:val="0"/>
          <w:sz w:val="32"/>
          <w:szCs w:val="32"/>
          <w:lang w:val="en-US" w:eastAsia="zh-CN"/>
        </w:rPr>
        <w:t>五、响应</w:t>
      </w:r>
      <w:r>
        <w:rPr>
          <w:rFonts w:hint="default" w:ascii="黑体" w:hAnsi="黑体" w:eastAsia="黑体" w:cs="黑体"/>
          <w:b w:val="0"/>
          <w:bCs w:val="0"/>
          <w:color w:val="auto"/>
          <w:kern w:val="0"/>
          <w:sz w:val="32"/>
          <w:szCs w:val="32"/>
          <w:lang w:val="en-US" w:eastAsia="zh-CN"/>
        </w:rPr>
        <w:t>文件格式</w:t>
      </w:r>
    </w:p>
    <w:p w14:paraId="6A401483">
      <w:pPr>
        <w:keepNext w:val="0"/>
        <w:keepLines w:val="0"/>
        <w:pageBreakBefore w:val="0"/>
        <w:kinsoku/>
        <w:wordWrap/>
        <w:overflowPunct/>
        <w:topLinePunct w:val="0"/>
        <w:autoSpaceDE w:val="0"/>
        <w:autoSpaceDN w:val="0"/>
        <w:bidi w:val="0"/>
        <w:adjustRightInd w:val="0"/>
        <w:spacing w:line="440" w:lineRule="exact"/>
        <w:ind w:left="40" w:leftChars="19" w:firstLine="640" w:firstLineChars="200"/>
        <w:jc w:val="left"/>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投</w:t>
      </w:r>
      <w:r>
        <w:rPr>
          <w:rFonts w:hint="default" w:ascii="仿宋" w:hAnsi="仿宋" w:eastAsia="仿宋" w:cs="仿宋"/>
          <w:color w:val="auto"/>
          <w:kern w:val="2"/>
          <w:sz w:val="32"/>
          <w:szCs w:val="32"/>
          <w:highlight w:val="none"/>
          <w:lang w:val="en-US" w:eastAsia="zh-CN" w:bidi="ar-SA"/>
        </w:rPr>
        <w:t>标</w:t>
      </w:r>
      <w:r>
        <w:rPr>
          <w:rFonts w:hint="eastAsia" w:ascii="仿宋" w:hAnsi="仿宋" w:eastAsia="仿宋" w:cs="仿宋"/>
          <w:color w:val="auto"/>
          <w:kern w:val="2"/>
          <w:sz w:val="32"/>
          <w:szCs w:val="32"/>
          <w:highlight w:val="none"/>
          <w:lang w:val="en-US" w:eastAsia="zh-CN" w:bidi="ar-SA"/>
        </w:rPr>
        <w:t>响应</w:t>
      </w:r>
      <w:r>
        <w:rPr>
          <w:rFonts w:hint="default" w:ascii="仿宋" w:hAnsi="仿宋" w:eastAsia="仿宋" w:cs="仿宋"/>
          <w:color w:val="auto"/>
          <w:kern w:val="2"/>
          <w:sz w:val="32"/>
          <w:szCs w:val="32"/>
          <w:highlight w:val="none"/>
          <w:lang w:val="en-US" w:eastAsia="zh-CN" w:bidi="ar-SA"/>
        </w:rPr>
        <w:t>文件</w:t>
      </w:r>
      <w:r>
        <w:rPr>
          <w:rFonts w:hint="default" w:ascii="仿宋" w:hAnsi="仿宋" w:eastAsia="仿宋" w:cs="仿宋"/>
          <w:color w:val="auto"/>
          <w:kern w:val="2"/>
          <w:sz w:val="32"/>
          <w:szCs w:val="32"/>
          <w:highlight w:val="none"/>
          <w:lang w:val="zh-CN" w:eastAsia="zh-CN" w:bidi="ar-SA"/>
        </w:rPr>
        <w:t>包括但不限于以下组成内容，请按顺序制作</w:t>
      </w:r>
      <w:r>
        <w:rPr>
          <w:rFonts w:hint="eastAsia" w:ascii="仿宋" w:hAnsi="仿宋" w:eastAsia="仿宋" w:cs="仿宋"/>
          <w:color w:val="auto"/>
          <w:kern w:val="2"/>
          <w:sz w:val="32"/>
          <w:szCs w:val="32"/>
          <w:highlight w:val="none"/>
          <w:lang w:val="en-US" w:eastAsia="zh-CN" w:bidi="ar-SA"/>
        </w:rPr>
        <w:t>成册</w:t>
      </w:r>
      <w:r>
        <w:rPr>
          <w:rFonts w:hint="default"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提供一式四份。</w:t>
      </w:r>
      <w:r>
        <w:rPr>
          <w:rFonts w:hint="default" w:ascii="仿宋" w:hAnsi="仿宋" w:eastAsia="仿宋" w:cs="仿宋"/>
          <w:color w:val="auto"/>
          <w:kern w:val="2"/>
          <w:sz w:val="32"/>
          <w:szCs w:val="32"/>
          <w:highlight w:val="none"/>
          <w:lang w:val="zh-CN" w:eastAsia="zh-CN" w:bidi="ar-SA"/>
        </w:rPr>
        <w:t>有提供格式文件的请按格式要求提交。</w:t>
      </w:r>
    </w:p>
    <w:tbl>
      <w:tblPr>
        <w:tblStyle w:val="9"/>
        <w:tblW w:w="9119"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911"/>
        <w:gridCol w:w="6864"/>
        <w:gridCol w:w="1344"/>
      </w:tblGrid>
      <w:tr w14:paraId="6E906FA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39A5D58B">
            <w:pPr>
              <w:keepNext w:val="0"/>
              <w:keepLines w:val="0"/>
              <w:pageBreakBefore w:val="0"/>
              <w:widowControl w:val="0"/>
              <w:kinsoku/>
              <w:wordWrap/>
              <w:overflowPunct/>
              <w:topLinePunct w:val="0"/>
              <w:bidi w:val="0"/>
              <w:spacing w:line="440" w:lineRule="exact"/>
              <w:jc w:val="center"/>
              <w:rPr>
                <w:rFonts w:hint="eastAsia" w:ascii="黑体" w:hAnsi="黑体" w:eastAsia="黑体" w:cs="黑体"/>
                <w:color w:val="auto"/>
                <w:sz w:val="24"/>
                <w:szCs w:val="24"/>
              </w:rPr>
            </w:pPr>
            <w:r>
              <w:rPr>
                <w:rFonts w:hint="eastAsia" w:ascii="黑体" w:hAnsi="黑体" w:eastAsia="黑体" w:cs="黑体"/>
                <w:color w:val="auto"/>
                <w:sz w:val="24"/>
                <w:szCs w:val="24"/>
              </w:rPr>
              <w:t>序号</w:t>
            </w:r>
          </w:p>
        </w:tc>
        <w:tc>
          <w:tcPr>
            <w:tcW w:w="6864" w:type="dxa"/>
            <w:tcBorders>
              <w:top w:val="single" w:color="auto" w:sz="6" w:space="0"/>
              <w:left w:val="single" w:color="auto" w:sz="6" w:space="0"/>
              <w:bottom w:val="single" w:color="auto" w:sz="6" w:space="0"/>
              <w:right w:val="single" w:color="auto" w:sz="6" w:space="0"/>
            </w:tcBorders>
            <w:vAlign w:val="center"/>
          </w:tcPr>
          <w:p w14:paraId="5272C22F">
            <w:pPr>
              <w:keepNext w:val="0"/>
              <w:keepLines w:val="0"/>
              <w:pageBreakBefore w:val="0"/>
              <w:widowControl w:val="0"/>
              <w:kinsoku/>
              <w:wordWrap/>
              <w:overflowPunct/>
              <w:topLinePunct w:val="0"/>
              <w:bidi w:val="0"/>
              <w:spacing w:line="440" w:lineRule="exact"/>
              <w:jc w:val="center"/>
              <w:rPr>
                <w:rFonts w:hint="eastAsia" w:ascii="黑体" w:hAnsi="黑体" w:eastAsia="黑体" w:cs="黑体"/>
                <w:color w:val="auto"/>
                <w:sz w:val="24"/>
                <w:szCs w:val="24"/>
              </w:rPr>
            </w:pPr>
            <w:r>
              <w:rPr>
                <w:rFonts w:hint="eastAsia" w:ascii="黑体" w:hAnsi="黑体" w:eastAsia="黑体" w:cs="黑体"/>
                <w:color w:val="auto"/>
                <w:sz w:val="24"/>
                <w:szCs w:val="24"/>
              </w:rPr>
              <w:t>内容</w:t>
            </w:r>
          </w:p>
        </w:tc>
        <w:tc>
          <w:tcPr>
            <w:tcW w:w="1344" w:type="dxa"/>
            <w:tcBorders>
              <w:top w:val="single" w:color="auto" w:sz="6" w:space="0"/>
              <w:left w:val="single" w:color="auto" w:sz="6" w:space="0"/>
              <w:bottom w:val="single" w:color="auto" w:sz="6" w:space="0"/>
              <w:right w:val="single" w:color="auto" w:sz="6" w:space="0"/>
            </w:tcBorders>
            <w:vAlign w:val="center"/>
          </w:tcPr>
          <w:p w14:paraId="23AC3BD7">
            <w:pPr>
              <w:keepNext w:val="0"/>
              <w:keepLines w:val="0"/>
              <w:pageBreakBefore w:val="0"/>
              <w:widowControl w:val="0"/>
              <w:kinsoku/>
              <w:wordWrap/>
              <w:overflowPunct/>
              <w:topLinePunct w:val="0"/>
              <w:bidi w:val="0"/>
              <w:spacing w:line="440" w:lineRule="exact"/>
              <w:jc w:val="center"/>
              <w:rPr>
                <w:rFonts w:hint="eastAsia" w:ascii="黑体" w:hAnsi="黑体" w:eastAsia="黑体" w:cs="黑体"/>
                <w:color w:val="auto"/>
                <w:sz w:val="24"/>
                <w:szCs w:val="24"/>
              </w:rPr>
            </w:pPr>
            <w:r>
              <w:rPr>
                <w:rFonts w:hint="eastAsia" w:ascii="黑体" w:hAnsi="黑体" w:eastAsia="黑体" w:cs="黑体"/>
                <w:color w:val="auto"/>
                <w:sz w:val="24"/>
                <w:szCs w:val="24"/>
              </w:rPr>
              <w:t>盖章要求</w:t>
            </w:r>
          </w:p>
        </w:tc>
      </w:tr>
      <w:tr w14:paraId="008B948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08" w:hRule="atLeast"/>
          <w:jc w:val="center"/>
        </w:trPr>
        <w:tc>
          <w:tcPr>
            <w:tcW w:w="9119" w:type="dxa"/>
            <w:gridSpan w:val="3"/>
            <w:tcBorders>
              <w:top w:val="single" w:color="auto" w:sz="6" w:space="0"/>
              <w:left w:val="single" w:color="auto" w:sz="6" w:space="0"/>
              <w:bottom w:val="single" w:color="auto" w:sz="6" w:space="0"/>
              <w:right w:val="single" w:color="auto" w:sz="6" w:space="0"/>
            </w:tcBorders>
            <w:vAlign w:val="center"/>
          </w:tcPr>
          <w:p w14:paraId="716A9174">
            <w:pPr>
              <w:keepNext w:val="0"/>
              <w:keepLines w:val="0"/>
              <w:pageBreakBefore w:val="0"/>
              <w:widowControl w:val="0"/>
              <w:kinsoku/>
              <w:wordWrap/>
              <w:overflowPunct/>
              <w:topLinePunct w:val="0"/>
              <w:bidi w:val="0"/>
              <w:spacing w:line="440" w:lineRule="exact"/>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b/>
                <w:bCs/>
                <w:color w:val="auto"/>
                <w:sz w:val="24"/>
                <w:szCs w:val="24"/>
                <w:lang w:eastAsia="zh-CN"/>
              </w:rPr>
              <w:t>商务部分</w:t>
            </w:r>
          </w:p>
        </w:tc>
      </w:tr>
      <w:tr w14:paraId="2829D6F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2636D02F">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1</w:t>
            </w:r>
          </w:p>
        </w:tc>
        <w:tc>
          <w:tcPr>
            <w:tcW w:w="6864" w:type="dxa"/>
            <w:tcBorders>
              <w:top w:val="single" w:color="auto" w:sz="6" w:space="0"/>
              <w:left w:val="single" w:color="auto" w:sz="6" w:space="0"/>
              <w:bottom w:val="single" w:color="auto" w:sz="6" w:space="0"/>
              <w:right w:val="single" w:color="auto" w:sz="6" w:space="0"/>
            </w:tcBorders>
            <w:vAlign w:val="center"/>
          </w:tcPr>
          <w:p w14:paraId="074FD8AF">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投标承诺函</w:t>
            </w:r>
          </w:p>
        </w:tc>
        <w:tc>
          <w:tcPr>
            <w:tcW w:w="1344" w:type="dxa"/>
            <w:tcBorders>
              <w:top w:val="single" w:color="auto" w:sz="6" w:space="0"/>
              <w:left w:val="single" w:color="auto" w:sz="6" w:space="0"/>
              <w:bottom w:val="single" w:color="auto" w:sz="6" w:space="0"/>
              <w:right w:val="single" w:color="auto" w:sz="6" w:space="0"/>
            </w:tcBorders>
            <w:vAlign w:val="center"/>
          </w:tcPr>
          <w:p w14:paraId="3432A0E0">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71C95AA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22F6A5F3">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2</w:t>
            </w:r>
          </w:p>
        </w:tc>
        <w:tc>
          <w:tcPr>
            <w:tcW w:w="6864" w:type="dxa"/>
            <w:tcBorders>
              <w:top w:val="single" w:color="auto" w:sz="6" w:space="0"/>
              <w:left w:val="single" w:color="auto" w:sz="6" w:space="0"/>
              <w:bottom w:val="single" w:color="auto" w:sz="6" w:space="0"/>
              <w:right w:val="single" w:color="auto" w:sz="6" w:space="0"/>
            </w:tcBorders>
            <w:vAlign w:val="center"/>
          </w:tcPr>
          <w:p w14:paraId="34467D8D">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投标人资格声明函</w:t>
            </w:r>
          </w:p>
        </w:tc>
        <w:tc>
          <w:tcPr>
            <w:tcW w:w="1344" w:type="dxa"/>
            <w:tcBorders>
              <w:top w:val="single" w:color="auto" w:sz="6" w:space="0"/>
              <w:left w:val="single" w:color="auto" w:sz="6" w:space="0"/>
              <w:bottom w:val="single" w:color="auto" w:sz="6" w:space="0"/>
              <w:right w:val="single" w:color="auto" w:sz="6" w:space="0"/>
            </w:tcBorders>
            <w:vAlign w:val="center"/>
          </w:tcPr>
          <w:p w14:paraId="4373210B">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1DEF0AD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984"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5C717937">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3</w:t>
            </w:r>
          </w:p>
        </w:tc>
        <w:tc>
          <w:tcPr>
            <w:tcW w:w="6864" w:type="dxa"/>
            <w:tcBorders>
              <w:top w:val="single" w:color="auto" w:sz="6" w:space="0"/>
              <w:left w:val="single" w:color="auto" w:sz="6" w:space="0"/>
              <w:bottom w:val="single" w:color="auto" w:sz="6" w:space="0"/>
              <w:right w:val="single" w:color="auto" w:sz="6" w:space="0"/>
            </w:tcBorders>
            <w:vAlign w:val="center"/>
          </w:tcPr>
          <w:p w14:paraId="7B8C421B">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《投标人资格声明函》的附件（提供以下相关证照的原件扫描件）：1.营业执照；2.</w:t>
            </w:r>
            <w:r>
              <w:rPr>
                <w:rFonts w:hint="eastAsia" w:ascii="仿宋" w:hAnsi="仿宋" w:eastAsia="仿宋" w:cs="仿宋"/>
                <w:color w:val="auto"/>
                <w:sz w:val="24"/>
                <w:szCs w:val="24"/>
                <w:lang w:val="en-US" w:eastAsia="zh-CN"/>
              </w:rPr>
              <w:t>食品经营许可证或预包装食品经营备案凭证。</w:t>
            </w:r>
          </w:p>
        </w:tc>
        <w:tc>
          <w:tcPr>
            <w:tcW w:w="1344" w:type="dxa"/>
            <w:tcBorders>
              <w:top w:val="single" w:color="auto" w:sz="6" w:space="0"/>
              <w:left w:val="single" w:color="auto" w:sz="6" w:space="0"/>
              <w:bottom w:val="single" w:color="auto" w:sz="6" w:space="0"/>
              <w:right w:val="single" w:color="auto" w:sz="6" w:space="0"/>
            </w:tcBorders>
            <w:vAlign w:val="center"/>
          </w:tcPr>
          <w:p w14:paraId="3C2FF7F6">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7103AB3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984"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794860BD">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4</w:t>
            </w:r>
          </w:p>
        </w:tc>
        <w:tc>
          <w:tcPr>
            <w:tcW w:w="6864" w:type="dxa"/>
            <w:tcBorders>
              <w:top w:val="single" w:color="auto" w:sz="6" w:space="0"/>
              <w:left w:val="single" w:color="auto" w:sz="6" w:space="0"/>
              <w:bottom w:val="single" w:color="auto" w:sz="6" w:space="0"/>
              <w:right w:val="single" w:color="auto" w:sz="6" w:space="0"/>
            </w:tcBorders>
            <w:vAlign w:val="center"/>
          </w:tcPr>
          <w:p w14:paraId="158F65FD">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授权委托证明书（法定代表人亲自办理投标事宜的，则无需提交本证明书）</w:t>
            </w:r>
          </w:p>
        </w:tc>
        <w:tc>
          <w:tcPr>
            <w:tcW w:w="1344" w:type="dxa"/>
            <w:tcBorders>
              <w:top w:val="single" w:color="auto" w:sz="6" w:space="0"/>
              <w:left w:val="single" w:color="auto" w:sz="6" w:space="0"/>
              <w:bottom w:val="single" w:color="auto" w:sz="6" w:space="0"/>
              <w:right w:val="single" w:color="auto" w:sz="6" w:space="0"/>
            </w:tcBorders>
            <w:vAlign w:val="center"/>
          </w:tcPr>
          <w:p w14:paraId="43BA246D">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2123940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99"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419E8596">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w:t>
            </w:r>
          </w:p>
        </w:tc>
        <w:tc>
          <w:tcPr>
            <w:tcW w:w="6864" w:type="dxa"/>
            <w:tcBorders>
              <w:top w:val="single" w:color="auto" w:sz="6" w:space="0"/>
              <w:left w:val="single" w:color="auto" w:sz="6" w:space="0"/>
              <w:bottom w:val="single" w:color="auto" w:sz="6" w:space="0"/>
              <w:right w:val="single" w:color="auto" w:sz="6" w:space="0"/>
            </w:tcBorders>
            <w:vAlign w:val="center"/>
          </w:tcPr>
          <w:p w14:paraId="5B64F71B">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用户需求响应申明函</w:t>
            </w:r>
          </w:p>
        </w:tc>
        <w:tc>
          <w:tcPr>
            <w:tcW w:w="1344" w:type="dxa"/>
            <w:tcBorders>
              <w:top w:val="single" w:color="auto" w:sz="6" w:space="0"/>
              <w:left w:val="single" w:color="auto" w:sz="6" w:space="0"/>
              <w:bottom w:val="single" w:color="auto" w:sz="6" w:space="0"/>
              <w:right w:val="single" w:color="auto" w:sz="6" w:space="0"/>
            </w:tcBorders>
            <w:vAlign w:val="center"/>
          </w:tcPr>
          <w:p w14:paraId="3C340CD6">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p>
        </w:tc>
      </w:tr>
      <w:tr w14:paraId="2DE107C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3E127C43">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6</w:t>
            </w:r>
          </w:p>
        </w:tc>
        <w:tc>
          <w:tcPr>
            <w:tcW w:w="6864" w:type="dxa"/>
            <w:tcBorders>
              <w:top w:val="single" w:color="auto" w:sz="6" w:space="0"/>
              <w:left w:val="single" w:color="auto" w:sz="6" w:space="0"/>
              <w:bottom w:val="single" w:color="auto" w:sz="6" w:space="0"/>
              <w:right w:val="single" w:color="auto" w:sz="6" w:space="0"/>
            </w:tcBorders>
            <w:vAlign w:val="center"/>
          </w:tcPr>
          <w:p w14:paraId="7690C35F">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业绩一览表</w:t>
            </w:r>
            <w:r>
              <w:rPr>
                <w:rFonts w:hint="eastAsia" w:ascii="仿宋" w:hAnsi="仿宋" w:eastAsia="仿宋" w:cs="仿宋"/>
                <w:color w:val="auto"/>
                <w:sz w:val="24"/>
                <w:szCs w:val="24"/>
                <w:lang w:val="en-US" w:eastAsia="zh-CN"/>
              </w:rPr>
              <w:t>及相关证明材料</w:t>
            </w:r>
          </w:p>
        </w:tc>
        <w:tc>
          <w:tcPr>
            <w:tcW w:w="1344" w:type="dxa"/>
            <w:tcBorders>
              <w:top w:val="single" w:color="auto" w:sz="6" w:space="0"/>
              <w:left w:val="single" w:color="auto" w:sz="6" w:space="0"/>
              <w:bottom w:val="single" w:color="auto" w:sz="6" w:space="0"/>
              <w:right w:val="single" w:color="auto" w:sz="6" w:space="0"/>
            </w:tcBorders>
            <w:vAlign w:val="center"/>
          </w:tcPr>
          <w:p w14:paraId="7FA3AB5E">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54D57F1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0B1F7931">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w:t>
            </w:r>
          </w:p>
        </w:tc>
        <w:tc>
          <w:tcPr>
            <w:tcW w:w="6864" w:type="dxa"/>
            <w:tcBorders>
              <w:top w:val="single" w:color="auto" w:sz="6" w:space="0"/>
              <w:left w:val="single" w:color="auto" w:sz="6" w:space="0"/>
              <w:bottom w:val="single" w:color="auto" w:sz="6" w:space="0"/>
              <w:right w:val="single" w:color="auto" w:sz="6" w:space="0"/>
            </w:tcBorders>
            <w:vAlign w:val="center"/>
          </w:tcPr>
          <w:p w14:paraId="076BBCEF">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项目配送车辆明细表及相关证明材料</w:t>
            </w:r>
          </w:p>
        </w:tc>
        <w:tc>
          <w:tcPr>
            <w:tcW w:w="1344" w:type="dxa"/>
            <w:tcBorders>
              <w:top w:val="single" w:color="auto" w:sz="6" w:space="0"/>
              <w:left w:val="single" w:color="auto" w:sz="6" w:space="0"/>
              <w:bottom w:val="single" w:color="auto" w:sz="6" w:space="0"/>
              <w:right w:val="single" w:color="auto" w:sz="6" w:space="0"/>
            </w:tcBorders>
            <w:vAlign w:val="center"/>
          </w:tcPr>
          <w:p w14:paraId="2387DBAE">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721DFA3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667177DA">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w:t>
            </w:r>
          </w:p>
        </w:tc>
        <w:tc>
          <w:tcPr>
            <w:tcW w:w="6864" w:type="dxa"/>
            <w:tcBorders>
              <w:top w:val="single" w:color="auto" w:sz="6" w:space="0"/>
              <w:left w:val="single" w:color="auto" w:sz="6" w:space="0"/>
              <w:bottom w:val="single" w:color="auto" w:sz="6" w:space="0"/>
              <w:right w:val="single" w:color="auto" w:sz="6" w:space="0"/>
            </w:tcBorders>
            <w:vAlign w:val="center"/>
          </w:tcPr>
          <w:p w14:paraId="36251F2A">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应急配送时限承诺及相关论证</w:t>
            </w:r>
          </w:p>
        </w:tc>
        <w:tc>
          <w:tcPr>
            <w:tcW w:w="1344" w:type="dxa"/>
            <w:tcBorders>
              <w:top w:val="single" w:color="auto" w:sz="6" w:space="0"/>
              <w:left w:val="single" w:color="auto" w:sz="6" w:space="0"/>
              <w:bottom w:val="single" w:color="auto" w:sz="6" w:space="0"/>
              <w:right w:val="single" w:color="auto" w:sz="6" w:space="0"/>
            </w:tcBorders>
            <w:vAlign w:val="center"/>
          </w:tcPr>
          <w:p w14:paraId="160B6E3B">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056E1FA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4FFCF9A2">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9</w:t>
            </w:r>
          </w:p>
        </w:tc>
        <w:tc>
          <w:tcPr>
            <w:tcW w:w="6864" w:type="dxa"/>
            <w:tcBorders>
              <w:top w:val="single" w:color="auto" w:sz="6" w:space="0"/>
              <w:left w:val="single" w:color="auto" w:sz="6" w:space="0"/>
              <w:bottom w:val="single" w:color="auto" w:sz="6" w:space="0"/>
              <w:right w:val="single" w:color="auto" w:sz="6" w:space="0"/>
            </w:tcBorders>
            <w:vAlign w:val="center"/>
          </w:tcPr>
          <w:p w14:paraId="649D1344">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default" w:ascii="仿宋" w:hAnsi="仿宋" w:eastAsia="仿宋" w:cs="仿宋"/>
                <w:color w:val="auto"/>
                <w:sz w:val="24"/>
                <w:szCs w:val="24"/>
                <w:lang w:val="en-US" w:eastAsia="zh-CN"/>
              </w:rPr>
            </w:pPr>
            <w:r>
              <w:rPr>
                <w:rFonts w:hint="eastAsia" w:ascii="仿宋" w:hAnsi="仿宋" w:eastAsia="仿宋" w:cs="仿宋"/>
                <w:i w:val="0"/>
                <w:iCs w:val="0"/>
                <w:color w:val="auto"/>
                <w:kern w:val="0"/>
                <w:sz w:val="24"/>
                <w:szCs w:val="24"/>
                <w:u w:val="none"/>
                <w:lang w:val="en-US" w:eastAsia="zh-CN" w:bidi="ar"/>
              </w:rPr>
              <w:t>用户评价佐证</w:t>
            </w:r>
            <w:r>
              <w:rPr>
                <w:rFonts w:hint="eastAsia" w:ascii="仿宋" w:hAnsi="仿宋" w:eastAsia="仿宋" w:cs="仿宋"/>
                <w:color w:val="auto"/>
                <w:sz w:val="24"/>
                <w:szCs w:val="24"/>
                <w:lang w:val="en-US" w:eastAsia="zh-CN"/>
              </w:rPr>
              <w:t>材料</w:t>
            </w:r>
          </w:p>
        </w:tc>
        <w:tc>
          <w:tcPr>
            <w:tcW w:w="1344" w:type="dxa"/>
            <w:tcBorders>
              <w:top w:val="single" w:color="auto" w:sz="6" w:space="0"/>
              <w:left w:val="single" w:color="auto" w:sz="6" w:space="0"/>
              <w:bottom w:val="single" w:color="auto" w:sz="6" w:space="0"/>
              <w:right w:val="single" w:color="auto" w:sz="6" w:space="0"/>
            </w:tcBorders>
            <w:vAlign w:val="center"/>
          </w:tcPr>
          <w:p w14:paraId="31E7C2D0">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7262B86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232BB244">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w:t>
            </w:r>
          </w:p>
        </w:tc>
        <w:tc>
          <w:tcPr>
            <w:tcW w:w="6864" w:type="dxa"/>
            <w:tcBorders>
              <w:top w:val="single" w:color="auto" w:sz="6" w:space="0"/>
              <w:left w:val="single" w:color="auto" w:sz="6" w:space="0"/>
              <w:bottom w:val="single" w:color="auto" w:sz="6" w:space="0"/>
              <w:right w:val="single" w:color="auto" w:sz="6" w:space="0"/>
            </w:tcBorders>
            <w:vAlign w:val="center"/>
          </w:tcPr>
          <w:p w14:paraId="2662553E">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投标人认为有必要说明的其他商务、技术文件资料</w:t>
            </w:r>
          </w:p>
        </w:tc>
        <w:tc>
          <w:tcPr>
            <w:tcW w:w="1344" w:type="dxa"/>
            <w:tcBorders>
              <w:top w:val="single" w:color="auto" w:sz="6" w:space="0"/>
              <w:left w:val="single" w:color="auto" w:sz="6" w:space="0"/>
              <w:bottom w:val="single" w:color="auto" w:sz="6" w:space="0"/>
              <w:right w:val="single" w:color="auto" w:sz="6" w:space="0"/>
            </w:tcBorders>
            <w:vAlign w:val="center"/>
          </w:tcPr>
          <w:p w14:paraId="11919D39">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53A6C43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08" w:hRule="atLeast"/>
          <w:jc w:val="center"/>
        </w:trPr>
        <w:tc>
          <w:tcPr>
            <w:tcW w:w="9119" w:type="dxa"/>
            <w:gridSpan w:val="3"/>
            <w:tcBorders>
              <w:top w:val="single" w:color="auto" w:sz="6" w:space="0"/>
              <w:left w:val="single" w:color="auto" w:sz="6" w:space="0"/>
              <w:bottom w:val="single" w:color="auto" w:sz="6" w:space="0"/>
              <w:right w:val="single" w:color="auto" w:sz="6" w:space="0"/>
            </w:tcBorders>
            <w:vAlign w:val="center"/>
          </w:tcPr>
          <w:p w14:paraId="5EF9A180">
            <w:pPr>
              <w:keepNext w:val="0"/>
              <w:keepLines w:val="0"/>
              <w:pageBreakBefore w:val="0"/>
              <w:widowControl w:val="0"/>
              <w:kinsoku/>
              <w:wordWrap/>
              <w:overflowPunct/>
              <w:topLinePunct w:val="0"/>
              <w:bidi w:val="0"/>
              <w:spacing w:line="440" w:lineRule="exact"/>
              <w:jc w:val="center"/>
              <w:rPr>
                <w:rFonts w:hint="default" w:ascii="Times New Roman" w:hAnsi="Times New Roman" w:eastAsia="宋体" w:cs="Times New Roman"/>
                <w:b/>
                <w:bCs/>
                <w:i w:val="0"/>
                <w:iCs w:val="0"/>
                <w:color w:val="auto"/>
                <w:sz w:val="24"/>
                <w:szCs w:val="24"/>
              </w:rPr>
            </w:pPr>
            <w:r>
              <w:rPr>
                <w:rFonts w:hint="default" w:ascii="Times New Roman" w:hAnsi="Times New Roman" w:eastAsia="宋体" w:cs="Times New Roman"/>
                <w:b/>
                <w:bCs/>
                <w:i w:val="0"/>
                <w:iCs w:val="0"/>
                <w:color w:val="auto"/>
                <w:sz w:val="24"/>
                <w:szCs w:val="24"/>
                <w:lang w:eastAsia="zh-CN"/>
              </w:rPr>
              <w:t>技术部分</w:t>
            </w:r>
          </w:p>
        </w:tc>
      </w:tr>
      <w:tr w14:paraId="11FD04D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11B13F9C">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w:t>
            </w:r>
          </w:p>
        </w:tc>
        <w:tc>
          <w:tcPr>
            <w:tcW w:w="6864" w:type="dxa"/>
            <w:tcBorders>
              <w:top w:val="single" w:color="auto" w:sz="6" w:space="0"/>
              <w:left w:val="single" w:color="auto" w:sz="6" w:space="0"/>
              <w:bottom w:val="single" w:color="auto" w:sz="6" w:space="0"/>
              <w:right w:val="single" w:color="auto" w:sz="6" w:space="0"/>
            </w:tcBorders>
            <w:vAlign w:val="center"/>
          </w:tcPr>
          <w:p w14:paraId="33F2BF66">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szCs w:val="24"/>
                <w:lang w:eastAsia="zh-CN"/>
              </w:rPr>
            </w:pPr>
            <w:r>
              <w:rPr>
                <w:rFonts w:hint="eastAsia" w:ascii="仿宋" w:hAnsi="仿宋" w:eastAsia="仿宋" w:cs="仿宋"/>
                <w:i w:val="0"/>
                <w:iCs w:val="0"/>
                <w:color w:val="auto"/>
                <w:kern w:val="0"/>
                <w:sz w:val="24"/>
                <w:szCs w:val="24"/>
                <w:u w:val="none"/>
                <w:lang w:val="en-US" w:eastAsia="zh-CN" w:bidi="ar"/>
              </w:rPr>
              <w:t>项目实施方案</w:t>
            </w:r>
          </w:p>
        </w:tc>
        <w:tc>
          <w:tcPr>
            <w:tcW w:w="1344" w:type="dxa"/>
            <w:tcBorders>
              <w:top w:val="single" w:color="auto" w:sz="6" w:space="0"/>
              <w:left w:val="single" w:color="auto" w:sz="6" w:space="0"/>
              <w:bottom w:val="single" w:color="auto" w:sz="6" w:space="0"/>
              <w:right w:val="single" w:color="auto" w:sz="6" w:space="0"/>
            </w:tcBorders>
            <w:vAlign w:val="center"/>
          </w:tcPr>
          <w:p w14:paraId="2735BB32">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00FAD04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51"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292BAC70">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12</w:t>
            </w:r>
          </w:p>
        </w:tc>
        <w:tc>
          <w:tcPr>
            <w:tcW w:w="6864" w:type="dxa"/>
            <w:tcBorders>
              <w:top w:val="single" w:color="auto" w:sz="6" w:space="0"/>
              <w:left w:val="single" w:color="auto" w:sz="6" w:space="0"/>
              <w:bottom w:val="single" w:color="auto" w:sz="6" w:space="0"/>
              <w:right w:val="single" w:color="auto" w:sz="6" w:space="0"/>
            </w:tcBorders>
            <w:vAlign w:val="center"/>
          </w:tcPr>
          <w:p w14:paraId="3BFCCB46">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商品售后服务方案</w:t>
            </w:r>
          </w:p>
        </w:tc>
        <w:tc>
          <w:tcPr>
            <w:tcW w:w="1344" w:type="dxa"/>
            <w:tcBorders>
              <w:top w:val="single" w:color="auto" w:sz="6" w:space="0"/>
              <w:left w:val="single" w:color="auto" w:sz="6" w:space="0"/>
              <w:bottom w:val="single" w:color="auto" w:sz="6" w:space="0"/>
              <w:right w:val="single" w:color="auto" w:sz="6" w:space="0"/>
            </w:tcBorders>
            <w:vAlign w:val="center"/>
          </w:tcPr>
          <w:p w14:paraId="10FCB19C">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6D10507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67"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51855055">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13</w:t>
            </w:r>
          </w:p>
        </w:tc>
        <w:tc>
          <w:tcPr>
            <w:tcW w:w="6864" w:type="dxa"/>
            <w:tcBorders>
              <w:top w:val="single" w:color="auto" w:sz="6" w:space="0"/>
              <w:left w:val="single" w:color="auto" w:sz="6" w:space="0"/>
              <w:bottom w:val="single" w:color="auto" w:sz="6" w:space="0"/>
              <w:right w:val="single" w:color="auto" w:sz="6" w:space="0"/>
            </w:tcBorders>
            <w:vAlign w:val="center"/>
          </w:tcPr>
          <w:p w14:paraId="516820EE">
            <w:pPr>
              <w:keepNext w:val="0"/>
              <w:keepLines w:val="0"/>
              <w:pageBreakBefore w:val="0"/>
              <w:widowControl w:val="0"/>
              <w:kinsoku/>
              <w:wordWrap/>
              <w:overflowPunct/>
              <w:topLinePunct w:val="0"/>
              <w:bidi w:val="0"/>
              <w:spacing w:line="440" w:lineRule="exact"/>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突发应急保障方案</w:t>
            </w:r>
          </w:p>
        </w:tc>
        <w:tc>
          <w:tcPr>
            <w:tcW w:w="1344" w:type="dxa"/>
            <w:tcBorders>
              <w:top w:val="single" w:color="auto" w:sz="6" w:space="0"/>
              <w:left w:val="single" w:color="auto" w:sz="6" w:space="0"/>
              <w:bottom w:val="single" w:color="auto" w:sz="6" w:space="0"/>
              <w:right w:val="single" w:color="auto" w:sz="6" w:space="0"/>
            </w:tcBorders>
            <w:vAlign w:val="center"/>
          </w:tcPr>
          <w:p w14:paraId="5B8884A7">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5A74CFC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67"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052C9E12">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14</w:t>
            </w:r>
          </w:p>
        </w:tc>
        <w:tc>
          <w:tcPr>
            <w:tcW w:w="6864" w:type="dxa"/>
            <w:tcBorders>
              <w:top w:val="single" w:color="auto" w:sz="6" w:space="0"/>
              <w:left w:val="single" w:color="auto" w:sz="6" w:space="0"/>
              <w:bottom w:val="single" w:color="auto" w:sz="6" w:space="0"/>
              <w:right w:val="single" w:color="auto" w:sz="6" w:space="0"/>
            </w:tcBorders>
            <w:vAlign w:val="center"/>
          </w:tcPr>
          <w:p w14:paraId="7344F7BD">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投标人认为有必要说明的其他技术文件资料</w:t>
            </w:r>
          </w:p>
        </w:tc>
        <w:tc>
          <w:tcPr>
            <w:tcW w:w="1344" w:type="dxa"/>
            <w:tcBorders>
              <w:top w:val="single" w:color="auto" w:sz="6" w:space="0"/>
              <w:left w:val="single" w:color="auto" w:sz="6" w:space="0"/>
              <w:bottom w:val="single" w:color="auto" w:sz="6" w:space="0"/>
              <w:right w:val="single" w:color="auto" w:sz="6" w:space="0"/>
            </w:tcBorders>
            <w:vAlign w:val="center"/>
          </w:tcPr>
          <w:p w14:paraId="047D51F6">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盖鲜章</w:t>
            </w:r>
          </w:p>
        </w:tc>
      </w:tr>
      <w:tr w14:paraId="72BE920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67" w:hRule="atLeast"/>
          <w:jc w:val="center"/>
        </w:trPr>
        <w:tc>
          <w:tcPr>
            <w:tcW w:w="9119" w:type="dxa"/>
            <w:gridSpan w:val="3"/>
            <w:tcBorders>
              <w:top w:val="single" w:color="auto" w:sz="6" w:space="0"/>
              <w:left w:val="single" w:color="auto" w:sz="6" w:space="0"/>
              <w:bottom w:val="single" w:color="auto" w:sz="6" w:space="0"/>
              <w:right w:val="single" w:color="auto" w:sz="6" w:space="0"/>
            </w:tcBorders>
            <w:vAlign w:val="center"/>
          </w:tcPr>
          <w:p w14:paraId="68F9317E">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sz w:val="24"/>
                <w:szCs w:val="24"/>
              </w:rPr>
            </w:pPr>
            <w:r>
              <w:rPr>
                <w:rFonts w:hint="default" w:ascii="Times New Roman" w:hAnsi="Times New Roman" w:eastAsia="宋体" w:cs="Times New Roman"/>
                <w:b/>
                <w:bCs/>
                <w:color w:val="auto"/>
                <w:sz w:val="24"/>
                <w:szCs w:val="24"/>
                <w:lang w:eastAsia="zh-CN"/>
              </w:rPr>
              <w:t>价格部分</w:t>
            </w:r>
          </w:p>
        </w:tc>
      </w:tr>
      <w:tr w14:paraId="02F6A91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98" w:hRule="atLeast"/>
          <w:jc w:val="center"/>
        </w:trPr>
        <w:tc>
          <w:tcPr>
            <w:tcW w:w="911" w:type="dxa"/>
            <w:tcBorders>
              <w:top w:val="single" w:color="auto" w:sz="6" w:space="0"/>
              <w:left w:val="single" w:color="auto" w:sz="6" w:space="0"/>
              <w:bottom w:val="single" w:color="auto" w:sz="6" w:space="0"/>
              <w:right w:val="single" w:color="auto" w:sz="6" w:space="0"/>
            </w:tcBorders>
            <w:vAlign w:val="center"/>
          </w:tcPr>
          <w:p w14:paraId="06FC8375">
            <w:pPr>
              <w:keepNext w:val="0"/>
              <w:keepLines w:val="0"/>
              <w:pageBreakBefore w:val="0"/>
              <w:widowControl w:val="0"/>
              <w:kinsoku/>
              <w:wordWrap/>
              <w:overflowPunct/>
              <w:topLinePunct w:val="0"/>
              <w:bidi w:val="0"/>
              <w:spacing w:line="440" w:lineRule="exact"/>
              <w:jc w:val="center"/>
              <w:rPr>
                <w:rFonts w:hint="default"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15</w:t>
            </w:r>
          </w:p>
        </w:tc>
        <w:tc>
          <w:tcPr>
            <w:tcW w:w="6864" w:type="dxa"/>
            <w:tcBorders>
              <w:top w:val="single" w:color="auto" w:sz="6" w:space="0"/>
              <w:left w:val="single" w:color="auto" w:sz="6" w:space="0"/>
              <w:bottom w:val="single" w:color="auto" w:sz="6" w:space="0"/>
              <w:right w:val="single" w:color="auto" w:sz="6" w:space="0"/>
            </w:tcBorders>
            <w:vAlign w:val="center"/>
          </w:tcPr>
          <w:p w14:paraId="14024B3B">
            <w:pPr>
              <w:keepNext w:val="0"/>
              <w:keepLines w:val="0"/>
              <w:pageBreakBefore w:val="0"/>
              <w:widowControl w:val="0"/>
              <w:kinsoku/>
              <w:wordWrap/>
              <w:overflowPunct/>
              <w:topLinePunct w:val="0"/>
              <w:autoSpaceDE/>
              <w:autoSpaceDN/>
              <w:bidi w:val="0"/>
              <w:adjustRightInd/>
              <w:snapToGrid w:val="0"/>
              <w:spacing w:line="440" w:lineRule="exact"/>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投</w:t>
            </w:r>
            <w:r>
              <w:rPr>
                <w:rFonts w:hint="eastAsia" w:ascii="仿宋" w:hAnsi="仿宋" w:eastAsia="仿宋" w:cs="仿宋"/>
                <w:color w:val="auto"/>
                <w:sz w:val="24"/>
                <w:szCs w:val="24"/>
              </w:rPr>
              <w:t>标报价表</w:t>
            </w:r>
          </w:p>
        </w:tc>
        <w:tc>
          <w:tcPr>
            <w:tcW w:w="1344" w:type="dxa"/>
            <w:tcBorders>
              <w:top w:val="single" w:color="auto" w:sz="6" w:space="0"/>
              <w:left w:val="single" w:color="auto" w:sz="6" w:space="0"/>
              <w:bottom w:val="single" w:color="auto" w:sz="6" w:space="0"/>
              <w:right w:val="single" w:color="auto" w:sz="6" w:space="0"/>
            </w:tcBorders>
            <w:vAlign w:val="center"/>
          </w:tcPr>
          <w:p w14:paraId="64EDB8B4">
            <w:pPr>
              <w:keepNext w:val="0"/>
              <w:keepLines w:val="0"/>
              <w:pageBreakBefore w:val="0"/>
              <w:widowControl w:val="0"/>
              <w:kinsoku/>
              <w:wordWrap/>
              <w:overflowPunct/>
              <w:topLinePunct w:val="0"/>
              <w:bidi w:val="0"/>
              <w:spacing w:line="44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盖鲜章</w:t>
            </w:r>
          </w:p>
        </w:tc>
      </w:tr>
    </w:tbl>
    <w:p w14:paraId="2D4710BD">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default" w:ascii="黑体" w:hAnsi="黑体" w:eastAsia="黑体" w:cs="黑体"/>
          <w:b w:val="0"/>
          <w:bCs w:val="0"/>
          <w:color w:val="auto"/>
          <w:kern w:val="0"/>
          <w:sz w:val="32"/>
          <w:szCs w:val="32"/>
          <w:lang w:val="en-US" w:eastAsia="zh-CN"/>
        </w:rPr>
      </w:pPr>
      <w:r>
        <w:rPr>
          <w:rFonts w:hint="eastAsia" w:ascii="黑体" w:hAnsi="黑体" w:eastAsia="黑体" w:cs="黑体"/>
          <w:b w:val="0"/>
          <w:bCs w:val="0"/>
          <w:color w:val="auto"/>
          <w:kern w:val="0"/>
          <w:sz w:val="32"/>
          <w:szCs w:val="32"/>
          <w:lang w:val="en-US" w:eastAsia="zh-CN"/>
        </w:rPr>
        <w:t>六、报名方式及期限</w:t>
      </w:r>
    </w:p>
    <w:p w14:paraId="54CE01CF">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1.本项目需现场报名登记。</w:t>
      </w:r>
    </w:p>
    <w:p w14:paraId="25B18FE4">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2.报名截止日期：2025年1月17日下午16:00。</w:t>
      </w:r>
    </w:p>
    <w:p w14:paraId="2BA0BF5D">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3.报名资料内容包括（需加盖企业公章）：</w:t>
      </w:r>
    </w:p>
    <w:p w14:paraId="775FC0F9">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1）营业执照；</w:t>
      </w:r>
    </w:p>
    <w:p w14:paraId="7DD68A4C">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2）食品生产许可证或预包装食品经营备案凭证；</w:t>
      </w:r>
    </w:p>
    <w:p w14:paraId="211F577F">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rightChars="0" w:firstLine="640" w:firstLineChars="200"/>
        <w:jc w:val="left"/>
        <w:textAlignment w:val="auto"/>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3）法定代表人身份证明或授权委托书；</w:t>
      </w:r>
    </w:p>
    <w:p w14:paraId="5A6DCF3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4.报名地点：广州市增城区新塘镇水松路10号新塘医院七楼总务科办公室。</w:t>
      </w:r>
    </w:p>
    <w:p w14:paraId="2CD6DE59">
      <w:pPr>
        <w:keepNext w:val="0"/>
        <w:keepLines w:val="0"/>
        <w:pageBreakBefore w:val="0"/>
        <w:kinsoku/>
        <w:wordWrap/>
        <w:topLinePunct w:val="0"/>
        <w:autoSpaceDE w:val="0"/>
        <w:autoSpaceDN w:val="0"/>
        <w:bidi w:val="0"/>
        <w:adjustRightInd w:val="0"/>
        <w:spacing w:line="560" w:lineRule="exact"/>
        <w:ind w:firstLine="627" w:firstLineChars="196"/>
        <w:jc w:val="left"/>
        <w:rPr>
          <w:rFonts w:hint="eastAsia" w:ascii="黑体" w:hAnsi="黑体" w:eastAsia="黑体" w:cs="黑体"/>
          <w:b w:val="0"/>
          <w:bCs w:val="0"/>
          <w:color w:val="000000"/>
          <w:kern w:val="0"/>
          <w:sz w:val="32"/>
          <w:szCs w:val="32"/>
          <w:lang w:val="en-US" w:eastAsia="zh-CN"/>
        </w:rPr>
      </w:pPr>
      <w:r>
        <w:rPr>
          <w:rFonts w:hint="eastAsia" w:ascii="黑体" w:hAnsi="黑体" w:eastAsia="黑体" w:cs="黑体"/>
          <w:b w:val="0"/>
          <w:bCs w:val="0"/>
          <w:color w:val="000000"/>
          <w:kern w:val="0"/>
          <w:sz w:val="32"/>
          <w:szCs w:val="32"/>
          <w:lang w:val="en-US" w:eastAsia="zh-CN"/>
        </w:rPr>
        <w:t>七、响应文件及样板递交</w:t>
      </w:r>
    </w:p>
    <w:p w14:paraId="3AFA5B26">
      <w:pPr>
        <w:keepNext w:val="0"/>
        <w:keepLines w:val="0"/>
        <w:pageBreakBefore w:val="0"/>
        <w:kinsoku/>
        <w:wordWrap/>
        <w:topLinePunct w:val="0"/>
        <w:autoSpaceDE w:val="0"/>
        <w:autoSpaceDN w:val="0"/>
        <w:bidi w:val="0"/>
        <w:adjustRightInd w:val="0"/>
        <w:spacing w:line="560" w:lineRule="exact"/>
        <w:ind w:firstLine="627" w:firstLineChars="196"/>
        <w:jc w:val="left"/>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1.响应文件及样板递交截止时间：2025年1月24日下午16:00。</w:t>
      </w:r>
    </w:p>
    <w:p w14:paraId="162B3006">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2.地点：广州市增城区新塘镇水松路10号（新塘医院门诊大楼七楼709总务科办公室）。</w:t>
      </w:r>
    </w:p>
    <w:p w14:paraId="1C8217C9">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default" w:ascii="黑体" w:hAnsi="黑体" w:eastAsia="黑体" w:cs="黑体"/>
          <w:b w:val="0"/>
          <w:bCs w:val="0"/>
          <w:color w:val="000000"/>
          <w:kern w:val="0"/>
          <w:sz w:val="32"/>
          <w:szCs w:val="32"/>
          <w:lang w:val="en-US" w:eastAsia="zh-CN"/>
        </w:rPr>
      </w:pPr>
      <w:r>
        <w:rPr>
          <w:rFonts w:hint="eastAsia" w:ascii="黑体" w:hAnsi="黑体" w:eastAsia="黑体" w:cs="黑体"/>
          <w:b w:val="0"/>
          <w:bCs w:val="0"/>
          <w:color w:val="000000"/>
          <w:kern w:val="0"/>
          <w:sz w:val="32"/>
          <w:szCs w:val="32"/>
          <w:lang w:val="en-US" w:eastAsia="zh-CN"/>
        </w:rPr>
        <w:t>八、磋商时间及地点</w:t>
      </w:r>
    </w:p>
    <w:p w14:paraId="6D583FCB">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1.时间：2025年1月26日上午10:00（如有变动将另行通知）</w:t>
      </w:r>
    </w:p>
    <w:p w14:paraId="65F41B61">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2.地点：广州市增城区新塘镇水松路10号（新塘医院门诊大楼七楼第一会议室）。</w:t>
      </w:r>
    </w:p>
    <w:p w14:paraId="3CC76086">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eastAsia" w:ascii="黑体" w:hAnsi="黑体" w:eastAsia="黑体" w:cs="黑体"/>
          <w:b w:val="0"/>
          <w:bCs w:val="0"/>
          <w:color w:val="000000"/>
          <w:kern w:val="0"/>
          <w:sz w:val="32"/>
          <w:szCs w:val="32"/>
          <w:lang w:val="en-US" w:eastAsia="zh-CN"/>
        </w:rPr>
      </w:pPr>
      <w:r>
        <w:rPr>
          <w:rFonts w:hint="eastAsia" w:ascii="黑体" w:hAnsi="黑体" w:eastAsia="黑体" w:cs="黑体"/>
          <w:b w:val="0"/>
          <w:bCs w:val="0"/>
          <w:color w:val="000000"/>
          <w:kern w:val="0"/>
          <w:sz w:val="32"/>
          <w:szCs w:val="32"/>
          <w:lang w:val="en-US" w:eastAsia="zh-CN"/>
        </w:rPr>
        <w:t>九、联系人及联系方式</w:t>
      </w:r>
    </w:p>
    <w:p w14:paraId="4C7FCF0B">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联系人：刘先生</w:t>
      </w:r>
    </w:p>
    <w:p w14:paraId="06FC9215">
      <w:pPr>
        <w:keepNext w:val="0"/>
        <w:keepLines w:val="0"/>
        <w:pageBreakBefore w:val="0"/>
        <w:widowControl w:val="0"/>
        <w:numPr>
          <w:ilvl w:val="0"/>
          <w:numId w:val="0"/>
        </w:numPr>
        <w:kinsoku/>
        <w:wordWrap/>
        <w:overflowPunct/>
        <w:topLinePunct w:val="0"/>
        <w:bidi w:val="0"/>
        <w:spacing w:line="560" w:lineRule="exact"/>
        <w:ind w:firstLine="640" w:firstLineChars="200"/>
        <w:jc w:val="both"/>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办公电话：020-82762639。</w:t>
      </w:r>
    </w:p>
    <w:p w14:paraId="3ADE4C73">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00E9C2FF">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58259D3E">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p>
    <w:p w14:paraId="0D98904B">
      <w:pPr>
        <w:keepNext w:val="0"/>
        <w:keepLines w:val="0"/>
        <w:pageBreakBefore w:val="0"/>
        <w:widowControl w:val="0"/>
        <w:kinsoku/>
        <w:wordWrap/>
        <w:overflowPunct/>
        <w:topLinePunct w:val="0"/>
        <w:bidi w:val="0"/>
        <w:jc w:val="both"/>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【投标文件-材料1】</w:t>
      </w:r>
    </w:p>
    <w:p w14:paraId="06237ADE">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投标承诺函</w:t>
      </w:r>
    </w:p>
    <w:p w14:paraId="26A9B81D">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仿宋_GB2312" w:cs="Times New Roman"/>
          <w:lang w:eastAsia="zh-CN"/>
        </w:rPr>
      </w:pPr>
    </w:p>
    <w:p w14:paraId="4C6287F7">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仿宋_GB2312" w:cs="Times New Roman"/>
        </w:rPr>
      </w:pPr>
      <w:r>
        <w:rPr>
          <w:rFonts w:hint="default" w:ascii="Times New Roman" w:hAnsi="Times New Roman" w:eastAsia="仿宋_GB2312" w:cs="Times New Roman"/>
          <w:sz w:val="32"/>
          <w:szCs w:val="32"/>
        </w:rPr>
        <w:t>广州市增城区新塘镇中心卫生院</w:t>
      </w:r>
      <w:r>
        <w:rPr>
          <w:rFonts w:hint="default" w:ascii="Times New Roman" w:hAnsi="Times New Roman" w:eastAsia="仿宋_GB2312" w:cs="Times New Roman"/>
        </w:rPr>
        <w:t>：</w:t>
      </w:r>
    </w:p>
    <w:p w14:paraId="5E53CBC1">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sz w:val="30"/>
          <w:szCs w:val="30"/>
        </w:rPr>
      </w:pPr>
      <w:r>
        <w:rPr>
          <w:rFonts w:hint="eastAsia" w:ascii="仿宋" w:hAnsi="仿宋" w:eastAsia="仿宋" w:cs="仿宋"/>
          <w:sz w:val="30"/>
          <w:szCs w:val="30"/>
        </w:rPr>
        <w:t>我方确认收到贵方提供的“</w:t>
      </w:r>
      <w:r>
        <w:rPr>
          <w:rFonts w:hint="eastAsia" w:ascii="仿宋" w:hAnsi="仿宋" w:eastAsia="仿宋" w:cs="仿宋"/>
          <w:sz w:val="30"/>
          <w:szCs w:val="30"/>
          <w:lang w:val="en-US" w:eastAsia="zh-CN"/>
        </w:rPr>
        <w:t>新塘镇中心卫生院2025年基本公共卫生服务项目重点人群健康管理工作需方物资采购竞争性磋商</w:t>
      </w:r>
      <w:r>
        <w:rPr>
          <w:rFonts w:hint="eastAsia" w:ascii="仿宋" w:hAnsi="仿宋" w:eastAsia="仿宋" w:cs="仿宋"/>
          <w:sz w:val="30"/>
          <w:szCs w:val="30"/>
        </w:rPr>
        <w:t>公告”的招标文件，已完全理解招标文件的所有内容。决定投标本项目，据此我方承诺如下：</w:t>
      </w:r>
    </w:p>
    <w:p w14:paraId="06F4D649">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sz w:val="30"/>
          <w:szCs w:val="30"/>
        </w:rPr>
      </w:pPr>
      <w:r>
        <w:rPr>
          <w:rFonts w:hint="eastAsia" w:ascii="仿宋" w:hAnsi="仿宋" w:eastAsia="仿宋" w:cs="仿宋"/>
          <w:sz w:val="30"/>
          <w:szCs w:val="30"/>
        </w:rPr>
        <w:t>我方在参与投标前已仔细研究了招标文件和所有相关资料，我方完全明白并认为此招标文件没有倾向性，也没有存在排斥潜在投标人的内容，我方同意招标文件的相关条款，放弃对招标文件提出误解和质疑的一切权利。</w:t>
      </w:r>
    </w:p>
    <w:p w14:paraId="051D3832">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sz w:val="30"/>
          <w:szCs w:val="30"/>
        </w:rPr>
      </w:pPr>
      <w:r>
        <w:rPr>
          <w:rFonts w:hint="eastAsia" w:ascii="仿宋" w:hAnsi="仿宋" w:eastAsia="仿宋" w:cs="仿宋"/>
          <w:sz w:val="30"/>
          <w:szCs w:val="30"/>
        </w:rPr>
        <w:t>我方声明投标文件及所提供</w:t>
      </w:r>
      <w:r>
        <w:rPr>
          <w:rFonts w:hint="eastAsia" w:ascii="仿宋" w:hAnsi="仿宋" w:eastAsia="仿宋" w:cs="仿宋"/>
          <w:spacing w:val="-20"/>
          <w:sz w:val="30"/>
          <w:szCs w:val="30"/>
        </w:rPr>
        <w:t>的一切</w:t>
      </w:r>
      <w:r>
        <w:rPr>
          <w:rFonts w:hint="eastAsia" w:ascii="仿宋" w:hAnsi="仿宋" w:eastAsia="仿宋" w:cs="仿宋"/>
          <w:sz w:val="30"/>
          <w:szCs w:val="30"/>
        </w:rPr>
        <w:t>资料均真实无误及有</w:t>
      </w:r>
      <w:r>
        <w:rPr>
          <w:rFonts w:hint="eastAsia" w:ascii="仿宋" w:hAnsi="仿宋" w:eastAsia="仿宋" w:cs="仿宋"/>
          <w:spacing w:val="-20"/>
          <w:sz w:val="30"/>
          <w:szCs w:val="30"/>
        </w:rPr>
        <w:t>效。由于</w:t>
      </w:r>
      <w:r>
        <w:rPr>
          <w:rFonts w:hint="eastAsia" w:ascii="仿宋" w:hAnsi="仿宋" w:eastAsia="仿宋" w:cs="仿宋"/>
          <w:sz w:val="30"/>
          <w:szCs w:val="30"/>
        </w:rPr>
        <w:t>我方提供资料</w:t>
      </w:r>
      <w:r>
        <w:rPr>
          <w:rFonts w:hint="eastAsia" w:ascii="仿宋" w:hAnsi="仿宋" w:eastAsia="仿宋" w:cs="仿宋"/>
          <w:spacing w:val="-20"/>
          <w:sz w:val="30"/>
          <w:szCs w:val="30"/>
        </w:rPr>
        <w:t>不实而</w:t>
      </w:r>
      <w:r>
        <w:rPr>
          <w:rFonts w:hint="eastAsia" w:ascii="仿宋" w:hAnsi="仿宋" w:eastAsia="仿宋" w:cs="仿宋"/>
          <w:sz w:val="30"/>
          <w:szCs w:val="30"/>
        </w:rPr>
        <w:t>造成的责任和后果由我方承</w:t>
      </w:r>
      <w:r>
        <w:rPr>
          <w:rFonts w:hint="eastAsia" w:ascii="仿宋" w:hAnsi="仿宋" w:eastAsia="仿宋" w:cs="仿宋"/>
          <w:spacing w:val="-20"/>
          <w:sz w:val="30"/>
          <w:szCs w:val="30"/>
        </w:rPr>
        <w:t>担。我</w:t>
      </w:r>
      <w:r>
        <w:rPr>
          <w:rFonts w:hint="eastAsia" w:ascii="仿宋" w:hAnsi="仿宋" w:eastAsia="仿宋" w:cs="仿宋"/>
          <w:sz w:val="30"/>
          <w:szCs w:val="30"/>
        </w:rPr>
        <w:t>方同意按照贵方可能提出的</w:t>
      </w:r>
      <w:r>
        <w:rPr>
          <w:rFonts w:hint="eastAsia" w:ascii="仿宋" w:hAnsi="仿宋" w:eastAsia="仿宋" w:cs="仿宋"/>
          <w:spacing w:val="-20"/>
          <w:sz w:val="30"/>
          <w:szCs w:val="30"/>
        </w:rPr>
        <w:t>要求，提</w:t>
      </w:r>
      <w:r>
        <w:rPr>
          <w:rFonts w:hint="eastAsia" w:ascii="仿宋" w:hAnsi="仿宋" w:eastAsia="仿宋" w:cs="仿宋"/>
          <w:sz w:val="30"/>
          <w:szCs w:val="30"/>
        </w:rPr>
        <w:t>供与投标有关的任何其它数据或信息。</w:t>
      </w:r>
    </w:p>
    <w:p w14:paraId="64F70096">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sz w:val="30"/>
          <w:szCs w:val="30"/>
        </w:rPr>
      </w:pPr>
      <w:r>
        <w:rPr>
          <w:rFonts w:hint="eastAsia" w:ascii="仿宋" w:hAnsi="仿宋" w:eastAsia="仿宋" w:cs="仿宋"/>
          <w:sz w:val="30"/>
          <w:szCs w:val="30"/>
        </w:rPr>
        <w:t>我方如果中标，保证履行投标文件中承诺的全部责任和义务。</w:t>
      </w:r>
    </w:p>
    <w:p w14:paraId="20025B33">
      <w:pPr>
        <w:keepNext w:val="0"/>
        <w:keepLines w:val="0"/>
        <w:pageBreakBefore w:val="0"/>
        <w:widowControl w:val="0"/>
        <w:kinsoku/>
        <w:wordWrap/>
        <w:overflowPunct/>
        <w:topLinePunct w:val="0"/>
        <w:autoSpaceDE/>
        <w:autoSpaceDN/>
        <w:bidi w:val="0"/>
        <w:adjustRightInd/>
        <w:snapToGrid/>
        <w:spacing w:line="560" w:lineRule="exact"/>
        <w:ind w:firstLine="600" w:firstLineChars="200"/>
        <w:jc w:val="both"/>
        <w:textAlignment w:val="auto"/>
        <w:rPr>
          <w:rFonts w:hint="eastAsia" w:ascii="仿宋" w:hAnsi="仿宋" w:eastAsia="仿宋" w:cs="仿宋"/>
          <w:sz w:val="30"/>
          <w:szCs w:val="30"/>
        </w:rPr>
      </w:pPr>
      <w:r>
        <w:rPr>
          <w:rFonts w:hint="eastAsia" w:ascii="仿宋" w:hAnsi="仿宋" w:eastAsia="仿宋" w:cs="仿宋"/>
          <w:sz w:val="30"/>
          <w:szCs w:val="30"/>
        </w:rPr>
        <w:t>我方保证，采购人在中华人民共和国境内使用我方报价货物、资料、技术、服务或其任何一部分时，享有不受限制的无偿使用权，如有第三方向采购人提出侵犯其专利权、商标权或其它知识产权的主张，该责任由我方承担。我方的报价已包含所有应向所有权人支付的专利权、商标权或其它知识产权的一切相关费用。</w:t>
      </w:r>
    </w:p>
    <w:p w14:paraId="26CB879A">
      <w:pPr>
        <w:pStyle w:val="4"/>
        <w:rPr>
          <w:rFonts w:hint="eastAsia" w:ascii="仿宋" w:hAnsi="仿宋" w:eastAsia="仿宋" w:cs="仿宋"/>
        </w:rPr>
      </w:pPr>
    </w:p>
    <w:p w14:paraId="61471FDD">
      <w:pPr>
        <w:keepNext w:val="0"/>
        <w:keepLines w:val="0"/>
        <w:pageBreakBefore w:val="0"/>
        <w:widowControl w:val="0"/>
        <w:kinsoku/>
        <w:wordWrap/>
        <w:overflowPunct/>
        <w:topLinePunct w:val="0"/>
        <w:autoSpaceDE/>
        <w:autoSpaceDN/>
        <w:bidi w:val="0"/>
        <w:adjustRightInd/>
        <w:spacing w:line="560" w:lineRule="exact"/>
        <w:jc w:val="both"/>
        <w:textAlignment w:val="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                                      单位盖章：</w:t>
      </w:r>
    </w:p>
    <w:p w14:paraId="0C2BF95F">
      <w:pPr>
        <w:keepNext w:val="0"/>
        <w:keepLines w:val="0"/>
        <w:pageBreakBefore w:val="0"/>
        <w:widowControl w:val="0"/>
        <w:kinsoku/>
        <w:wordWrap/>
        <w:overflowPunct/>
        <w:topLinePunct w:val="0"/>
        <w:autoSpaceDE/>
        <w:autoSpaceDN/>
        <w:bidi w:val="0"/>
        <w:adjustRightInd/>
        <w:spacing w:line="560" w:lineRule="exact"/>
        <w:ind w:firstLine="6300" w:firstLineChars="2100"/>
        <w:jc w:val="both"/>
        <w:textAlignment w:val="auto"/>
        <w:rPr>
          <w:rFonts w:hint="default" w:ascii="Times New Roman" w:hAnsi="Times New Roman" w:eastAsia="仿宋_GB2312" w:cs="Times New Roman"/>
          <w:sz w:val="30"/>
          <w:szCs w:val="30"/>
        </w:rPr>
      </w:pPr>
      <w:r>
        <w:rPr>
          <w:rFonts w:hint="eastAsia" w:ascii="仿宋" w:hAnsi="仿宋" w:eastAsia="仿宋" w:cs="仿宋"/>
          <w:sz w:val="30"/>
          <w:szCs w:val="30"/>
        </w:rPr>
        <w:t>日期：20  年   月   日</w:t>
      </w:r>
    </w:p>
    <w:p w14:paraId="6148D97C">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default" w:ascii="Times New Roman" w:hAnsi="Times New Roman" w:eastAsia="仿宋_GB2312" w:cs="Times New Roman"/>
          <w:color w:val="000000" w:themeColor="text1"/>
          <w:sz w:val="28"/>
          <w:szCs w:val="28"/>
          <w:lang w:eastAsia="zh-CN"/>
          <w14:textFill>
            <w14:solidFill>
              <w14:schemeClr w14:val="tx1"/>
            </w14:solidFill>
          </w14:textFill>
        </w:rPr>
      </w:pPr>
      <w:bookmarkStart w:id="0" w:name="_Toc37581429"/>
      <w:r>
        <w:rPr>
          <w:rFonts w:hint="default" w:ascii="Times New Roman" w:hAnsi="Times New Roman" w:cs="Times New Roman"/>
          <w:color w:val="000000" w:themeColor="text1"/>
          <w:sz w:val="28"/>
          <w:szCs w:val="28"/>
          <w:lang w:eastAsia="zh-CN"/>
          <w14:textFill>
            <w14:solidFill>
              <w14:schemeClr w14:val="tx1"/>
            </w14:solidFill>
          </w14:textFill>
        </w:rPr>
        <w:t>（</w:t>
      </w:r>
      <w:r>
        <w:rPr>
          <w:rFonts w:hint="default" w:ascii="Times New Roman" w:hAnsi="Times New Roman" w:eastAsia="仿宋_GB2312" w:cs="Times New Roman"/>
          <w:color w:val="000000" w:themeColor="text1"/>
          <w:sz w:val="28"/>
          <w:szCs w:val="28"/>
          <w14:textFill>
            <w14:solidFill>
              <w14:schemeClr w14:val="tx1"/>
            </w14:solidFill>
          </w14:textFill>
        </w:rPr>
        <w:t>说明：本格式文件内容不得擅自删改。</w:t>
      </w:r>
      <w:bookmarkEnd w:id="0"/>
      <w:r>
        <w:rPr>
          <w:rFonts w:hint="default" w:ascii="Times New Roman" w:hAnsi="Times New Roman" w:cs="Times New Roman"/>
          <w:color w:val="000000" w:themeColor="text1"/>
          <w:sz w:val="28"/>
          <w:szCs w:val="28"/>
          <w:lang w:eastAsia="zh-CN"/>
          <w14:textFill>
            <w14:solidFill>
              <w14:schemeClr w14:val="tx1"/>
            </w14:solidFill>
          </w14:textFill>
        </w:rPr>
        <w:t>）</w:t>
      </w:r>
    </w:p>
    <w:p w14:paraId="4CA235FD">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br w:type="page"/>
      </w:r>
    </w:p>
    <w:p w14:paraId="3565B714">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【投标文件-材料2】</w:t>
      </w:r>
    </w:p>
    <w:p w14:paraId="7BB3CB3E">
      <w:pPr>
        <w:pStyle w:val="15"/>
        <w:keepNext w:val="0"/>
        <w:keepLines w:val="0"/>
        <w:pageBreakBefore w:val="0"/>
        <w:widowControl w:val="0"/>
        <w:kinsoku/>
        <w:wordWrap/>
        <w:overflowPunct/>
        <w:topLinePunct w:val="0"/>
        <w:autoSpaceDE/>
        <w:autoSpaceDN/>
        <w:bidi w:val="0"/>
        <w:adjustRightInd/>
        <w:spacing w:line="560" w:lineRule="exact"/>
        <w:jc w:val="center"/>
        <w:textAlignment w:val="auto"/>
        <w:rPr>
          <w:rFonts w:hint="default" w:ascii="Times New Roman" w:hAnsi="Times New Roman" w:eastAsia="方正小标宋简体" w:cs="Times New Roman"/>
          <w:kern w:val="2"/>
          <w:sz w:val="44"/>
          <w:szCs w:val="44"/>
          <w:lang w:val="en-US" w:eastAsia="zh-CN" w:bidi="ar-SA"/>
        </w:rPr>
      </w:pPr>
    </w:p>
    <w:p w14:paraId="5BA310AB">
      <w:pPr>
        <w:pStyle w:val="15"/>
        <w:keepNext w:val="0"/>
        <w:keepLines w:val="0"/>
        <w:pageBreakBefore w:val="0"/>
        <w:widowControl w:val="0"/>
        <w:kinsoku/>
        <w:wordWrap/>
        <w:overflowPunct/>
        <w:topLinePunct w:val="0"/>
        <w:autoSpaceDE/>
        <w:autoSpaceDN/>
        <w:bidi w:val="0"/>
        <w:adjustRightInd/>
        <w:spacing w:line="560" w:lineRule="exact"/>
        <w:jc w:val="center"/>
        <w:textAlignment w:val="auto"/>
        <w:rPr>
          <w:rFonts w:hint="default" w:ascii="Times New Roman" w:hAnsi="Times New Roman" w:eastAsia="长城小标宋体" w:cs="Times New Roman"/>
          <w:kern w:val="2"/>
          <w:sz w:val="44"/>
          <w:szCs w:val="44"/>
          <w:lang w:val="en-US" w:eastAsia="zh-CN" w:bidi="ar-SA"/>
        </w:rPr>
      </w:pPr>
      <w:r>
        <w:rPr>
          <w:rFonts w:hint="default" w:ascii="Times New Roman" w:hAnsi="Times New Roman" w:eastAsia="方正小标宋简体" w:cs="Times New Roman"/>
          <w:kern w:val="2"/>
          <w:sz w:val="44"/>
          <w:szCs w:val="44"/>
          <w:lang w:val="en-US" w:eastAsia="zh-CN" w:bidi="ar-SA"/>
        </w:rPr>
        <w:t>投标人资格声明函</w:t>
      </w:r>
    </w:p>
    <w:p w14:paraId="1D4C0AE1">
      <w:pPr>
        <w:pStyle w:val="15"/>
        <w:keepNext w:val="0"/>
        <w:keepLines w:val="0"/>
        <w:pageBreakBefore w:val="0"/>
        <w:widowControl w:val="0"/>
        <w:kinsoku/>
        <w:wordWrap/>
        <w:overflowPunct/>
        <w:topLinePunct w:val="0"/>
        <w:autoSpaceDE/>
        <w:autoSpaceDN/>
        <w:bidi w:val="0"/>
        <w:adjustRightInd/>
        <w:spacing w:line="560" w:lineRule="exact"/>
        <w:ind w:firstLine="482" w:firstLineChars="200"/>
        <w:jc w:val="both"/>
        <w:textAlignment w:val="auto"/>
        <w:rPr>
          <w:rFonts w:hint="default" w:ascii="Times New Roman" w:hAnsi="Times New Roman" w:cs="Times New Roman"/>
          <w:b/>
          <w:sz w:val="24"/>
          <w:szCs w:val="24"/>
        </w:rPr>
      </w:pPr>
    </w:p>
    <w:p w14:paraId="35DAF259">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仿宋_GB2312" w:cs="Times New Roman"/>
          <w:lang w:eastAsia="zh-CN"/>
        </w:rPr>
      </w:pPr>
      <w:r>
        <w:rPr>
          <w:rFonts w:hint="default" w:ascii="Times New Roman" w:hAnsi="Times New Roman" w:eastAsia="仿宋_GB2312" w:cs="Times New Roman"/>
          <w:sz w:val="32"/>
          <w:szCs w:val="32"/>
        </w:rPr>
        <w:t>广州市增城区新塘镇中心卫生院</w:t>
      </w:r>
      <w:r>
        <w:rPr>
          <w:rFonts w:hint="default" w:ascii="Times New Roman" w:hAnsi="Times New Roman" w:eastAsia="仿宋_GB2312" w:cs="Times New Roman"/>
          <w:lang w:eastAsia="zh-CN"/>
        </w:rPr>
        <w:t>：</w:t>
      </w:r>
    </w:p>
    <w:p w14:paraId="468A7951">
      <w:pPr>
        <w:keepNext w:val="0"/>
        <w:keepLines w:val="0"/>
        <w:pageBreakBefore w:val="0"/>
        <w:kinsoku/>
        <w:wordWrap/>
        <w:topLinePunct w:val="0"/>
        <w:autoSpaceDE w:val="0"/>
        <w:autoSpaceDN w:val="0"/>
        <w:bidi w:val="0"/>
        <w:adjustRightInd w:val="0"/>
        <w:spacing w:line="560" w:lineRule="exact"/>
        <w:ind w:firstLine="627" w:firstLineChars="196"/>
        <w:jc w:val="left"/>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关于贵方发布的“</w:t>
      </w:r>
      <w:r>
        <w:rPr>
          <w:rFonts w:hint="eastAsia" w:ascii="仿宋" w:hAnsi="仿宋" w:eastAsia="仿宋" w:cs="仿宋"/>
          <w:sz w:val="30"/>
          <w:szCs w:val="30"/>
          <w:lang w:val="en-US" w:eastAsia="zh-CN"/>
        </w:rPr>
        <w:t>新塘镇中心卫生院2025年基本公共卫生服务项目重点人群健康管理工作需方物资采购竞争性磋商</w:t>
      </w:r>
      <w:r>
        <w:rPr>
          <w:rFonts w:hint="default" w:ascii="Times New Roman" w:hAnsi="Times New Roman" w:eastAsia="仿宋_GB2312" w:cs="Times New Roman"/>
          <w:sz w:val="32"/>
          <w:szCs w:val="32"/>
        </w:rPr>
        <w:t>”的</w:t>
      </w:r>
      <w:r>
        <w:rPr>
          <w:rFonts w:hint="default" w:ascii="Times New Roman" w:hAnsi="Times New Roman" w:eastAsia="仿宋_GB2312" w:cs="Times New Roman"/>
          <w:sz w:val="32"/>
          <w:szCs w:val="32"/>
          <w:lang w:eastAsia="zh-CN"/>
        </w:rPr>
        <w:t>采购公告，我方愿意参加投标，并声明截至开标日：我方</w:t>
      </w:r>
      <w:r>
        <w:rPr>
          <w:rFonts w:hint="eastAsia" w:ascii="Times New Roman" w:hAnsi="Times New Roman" w:eastAsia="仿宋_GB2312" w:cs="Times New Roman"/>
          <w:sz w:val="32"/>
          <w:szCs w:val="32"/>
          <w:lang w:val="en-US" w:eastAsia="zh-CN"/>
        </w:rPr>
        <w:t>符合招标文件中第三条“</w:t>
      </w:r>
      <w:r>
        <w:rPr>
          <w:rFonts w:hint="eastAsia" w:ascii="Times New Roman" w:hAnsi="Times New Roman" w:eastAsia="仿宋_GB2312" w:cs="Times New Roman"/>
          <w:sz w:val="32"/>
          <w:szCs w:val="32"/>
          <w:lang w:eastAsia="zh-CN"/>
        </w:rPr>
        <w:t>供应商资格</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eastAsia="zh-CN"/>
        </w:rPr>
        <w:t>规定的条件，并已清楚招标文件的要求及有关文件规定。</w:t>
      </w:r>
    </w:p>
    <w:p w14:paraId="665D8CE8">
      <w:pPr>
        <w:keepNext w:val="0"/>
        <w:keepLines w:val="0"/>
        <w:pageBreakBefore w:val="0"/>
        <w:widowControl w:val="0"/>
        <w:numPr>
          <w:ilvl w:val="0"/>
          <w:numId w:val="1"/>
        </w:numPr>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具有独立承担民事责任的能力，提供以下相关证照的原件扫描件：企业法人营业执照</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附后）</w:t>
      </w:r>
      <w:r>
        <w:rPr>
          <w:rFonts w:hint="default" w:ascii="Times New Roman" w:hAnsi="Times New Roman" w:eastAsia="仿宋_GB2312" w:cs="Times New Roman"/>
          <w:sz w:val="32"/>
          <w:szCs w:val="32"/>
          <w:lang w:eastAsia="zh-CN"/>
        </w:rPr>
        <w:t>；</w:t>
      </w:r>
    </w:p>
    <w:p w14:paraId="095C76C9">
      <w:pPr>
        <w:keepNext w:val="0"/>
        <w:keepLines w:val="0"/>
        <w:pageBreakBefore w:val="0"/>
        <w:widowControl w:val="0"/>
        <w:numPr>
          <w:ilvl w:val="0"/>
          <w:numId w:val="1"/>
        </w:numPr>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食品经营许可证或预包装食品经营备案凭证</w:t>
      </w:r>
      <w:r>
        <w:rPr>
          <w:rFonts w:hint="eastAsia" w:ascii="Times New Roman" w:hAnsi="Times New Roman" w:eastAsia="仿宋_GB2312" w:cs="Times New Roman"/>
          <w:sz w:val="32"/>
          <w:szCs w:val="32"/>
          <w:lang w:val="en-US" w:eastAsia="zh-CN"/>
        </w:rPr>
        <w:t>（附后）</w:t>
      </w:r>
      <w:r>
        <w:rPr>
          <w:rFonts w:hint="default" w:ascii="Times New Roman" w:hAnsi="Times New Roman" w:eastAsia="仿宋_GB2312" w:cs="Times New Roman"/>
          <w:sz w:val="32"/>
          <w:szCs w:val="32"/>
          <w:lang w:eastAsia="zh-CN"/>
        </w:rPr>
        <w:t>；</w:t>
      </w:r>
    </w:p>
    <w:p w14:paraId="04310444">
      <w:pPr>
        <w:keepNext w:val="0"/>
        <w:keepLines w:val="0"/>
        <w:pageBreakBefore w:val="0"/>
        <w:widowControl w:val="0"/>
        <w:numPr>
          <w:ilvl w:val="0"/>
          <w:numId w:val="1"/>
        </w:numPr>
        <w:kinsoku/>
        <w:wordWrap/>
        <w:overflowPunct/>
        <w:topLinePunct w:val="0"/>
        <w:autoSpaceDE/>
        <w:autoSpaceDN/>
        <w:bidi w:val="0"/>
        <w:adjustRightInd/>
        <w:spacing w:line="560" w:lineRule="exact"/>
        <w:ind w:left="0" w:leftChars="0" w:firstLine="640"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不存在有关联单位同时参与该项目投标；</w:t>
      </w:r>
    </w:p>
    <w:p w14:paraId="44BF1153">
      <w:pPr>
        <w:keepNext w:val="0"/>
        <w:keepLines w:val="0"/>
        <w:pageBreakBefore w:val="0"/>
        <w:widowControl w:val="0"/>
        <w:numPr>
          <w:ilvl w:val="0"/>
          <w:numId w:val="1"/>
        </w:numPr>
        <w:kinsoku/>
        <w:wordWrap/>
        <w:overflowPunct/>
        <w:topLinePunct w:val="0"/>
        <w:autoSpaceDE/>
        <w:autoSpaceDN/>
        <w:bidi w:val="0"/>
        <w:adjustRightInd/>
        <w:spacing w:line="560" w:lineRule="exact"/>
        <w:ind w:left="0" w:leftChars="0"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在经营活动中没有重大</w:t>
      </w:r>
      <w:r>
        <w:rPr>
          <w:rFonts w:hint="default" w:ascii="Times New Roman" w:hAnsi="Times New Roman" w:eastAsia="仿宋_GB2312" w:cs="Times New Roman"/>
          <w:sz w:val="32"/>
          <w:szCs w:val="32"/>
          <w:lang w:val="en-US" w:eastAsia="zh-CN"/>
        </w:rPr>
        <w:t>违法失信行为</w:t>
      </w:r>
      <w:r>
        <w:rPr>
          <w:rFonts w:hint="eastAsia" w:ascii="Times New Roman" w:hAnsi="Times New Roman" w:eastAsia="仿宋_GB2312" w:cs="Times New Roman"/>
          <w:sz w:val="32"/>
          <w:szCs w:val="32"/>
          <w:lang w:val="en-US" w:eastAsia="zh-CN"/>
        </w:rPr>
        <w:t>；</w:t>
      </w:r>
    </w:p>
    <w:p w14:paraId="716E612C">
      <w:pPr>
        <w:keepNext w:val="0"/>
        <w:keepLines w:val="0"/>
        <w:pageBreakBefore w:val="0"/>
        <w:widowControl w:val="0"/>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（五）具有履行合同所必需的</w:t>
      </w:r>
      <w:r>
        <w:rPr>
          <w:rFonts w:hint="eastAsia" w:ascii="Times New Roman" w:hAnsi="Times New Roman" w:eastAsia="仿宋_GB2312" w:cs="Times New Roman"/>
          <w:sz w:val="32"/>
          <w:szCs w:val="32"/>
          <w:lang w:val="en-US" w:eastAsia="zh-CN"/>
        </w:rPr>
        <w:t>仓储条件</w:t>
      </w:r>
      <w:r>
        <w:rPr>
          <w:rFonts w:hint="default" w:ascii="Times New Roman" w:hAnsi="Times New Roman" w:eastAsia="仿宋_GB2312" w:cs="Times New Roman"/>
          <w:sz w:val="32"/>
          <w:szCs w:val="32"/>
          <w:lang w:eastAsia="zh-CN"/>
        </w:rPr>
        <w:t>和</w:t>
      </w:r>
      <w:r>
        <w:rPr>
          <w:rFonts w:hint="eastAsia" w:ascii="Times New Roman" w:hAnsi="Times New Roman" w:eastAsia="仿宋_GB2312" w:cs="Times New Roman"/>
          <w:sz w:val="32"/>
          <w:szCs w:val="32"/>
          <w:lang w:val="en-US" w:eastAsia="zh-CN"/>
        </w:rPr>
        <w:t>运输</w:t>
      </w:r>
      <w:r>
        <w:rPr>
          <w:rFonts w:hint="default" w:ascii="Times New Roman" w:hAnsi="Times New Roman" w:eastAsia="仿宋_GB2312" w:cs="Times New Roman"/>
          <w:sz w:val="32"/>
          <w:szCs w:val="32"/>
          <w:lang w:eastAsia="zh-CN"/>
        </w:rPr>
        <w:t>能力；</w:t>
      </w:r>
    </w:p>
    <w:p w14:paraId="7B5B0277">
      <w:pPr>
        <w:keepNext w:val="0"/>
        <w:keepLines w:val="0"/>
        <w:pageBreakBefore w:val="0"/>
        <w:widowControl w:val="0"/>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（六）法律、行政法规规定的其他条件。</w:t>
      </w:r>
    </w:p>
    <w:p w14:paraId="5C9063C7">
      <w:pPr>
        <w:keepNext w:val="0"/>
        <w:keepLines w:val="0"/>
        <w:pageBreakBefore w:val="0"/>
        <w:widowControl w:val="0"/>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本次招标采购活动中，如有违法、违规、弄虚作假行为，所造成的损失、不良后果及法律责任，一律由我方承担。</w:t>
      </w:r>
    </w:p>
    <w:p w14:paraId="7838E67B">
      <w:pPr>
        <w:keepNext w:val="0"/>
        <w:keepLines w:val="0"/>
        <w:pageBreakBefore w:val="0"/>
        <w:widowControl w:val="0"/>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特此声明！</w:t>
      </w:r>
    </w:p>
    <w:p w14:paraId="174D7577">
      <w:pPr>
        <w:pStyle w:val="4"/>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 xml:space="preserve">            </w:t>
      </w:r>
    </w:p>
    <w:p w14:paraId="601A1A62">
      <w:pPr>
        <w:pStyle w:val="4"/>
        <w:ind w:firstLine="3840" w:firstLineChars="1200"/>
        <w:rPr>
          <w:rFonts w:hint="default"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sz w:val="32"/>
          <w:szCs w:val="32"/>
          <w:lang w:val="en-US" w:eastAsia="zh-CN"/>
        </w:rPr>
        <w:t xml:space="preserve">     </w:t>
      </w:r>
      <w:r>
        <w:rPr>
          <w:rFonts w:hint="eastAsia" w:ascii="Times New Roman" w:hAnsi="Times New Roman" w:eastAsia="仿宋_GB2312" w:cs="Times New Roman"/>
          <w:kern w:val="2"/>
          <w:sz w:val="32"/>
          <w:szCs w:val="32"/>
          <w:lang w:val="en-US" w:eastAsia="zh-CN" w:bidi="ar-SA"/>
        </w:rPr>
        <w:t xml:space="preserve"> 单位盖章：  </w:t>
      </w:r>
    </w:p>
    <w:p w14:paraId="5416B1F1">
      <w:pPr>
        <w:keepNext w:val="0"/>
        <w:keepLines w:val="0"/>
        <w:pageBreakBefore w:val="0"/>
        <w:widowControl w:val="0"/>
        <w:kinsoku/>
        <w:wordWrap/>
        <w:overflowPunct/>
        <w:topLinePunct w:val="0"/>
        <w:autoSpaceDE/>
        <w:autoSpaceDN/>
        <w:bidi w:val="0"/>
        <w:adjustRightInd/>
        <w:spacing w:line="560" w:lineRule="exact"/>
        <w:ind w:firstLine="4800" w:firstLineChars="15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日期：20  年   月   日</w:t>
      </w:r>
    </w:p>
    <w:p w14:paraId="2DA3B266">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仿宋_GB2312" w:cs="Times New Roman"/>
          <w:sz w:val="32"/>
          <w:szCs w:val="32"/>
          <w:lang w:eastAsia="zh-CN"/>
        </w:rPr>
      </w:pPr>
    </w:p>
    <w:p w14:paraId="6D3BA63E">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default" w:ascii="Times New Roman" w:hAnsi="Times New Roman" w:cs="Times New Roman"/>
          <w:color w:val="000000" w:themeColor="text1"/>
          <w:sz w:val="28"/>
          <w:szCs w:val="28"/>
          <w:lang w:eastAsia="zh-CN"/>
          <w14:textFill>
            <w14:solidFill>
              <w14:schemeClr w14:val="tx1"/>
            </w14:solidFill>
          </w14:textFill>
        </w:rPr>
      </w:pPr>
      <w:r>
        <w:rPr>
          <w:rFonts w:hint="default" w:ascii="Times New Roman" w:hAnsi="Times New Roman" w:cs="Times New Roman"/>
          <w:color w:val="000000" w:themeColor="text1"/>
          <w:sz w:val="28"/>
          <w:szCs w:val="28"/>
          <w:lang w:eastAsia="zh-CN"/>
          <w14:textFill>
            <w14:solidFill>
              <w14:schemeClr w14:val="tx1"/>
            </w14:solidFill>
          </w14:textFill>
        </w:rPr>
        <w:t>（说明：本格式文件内容不得擅自删改。）</w:t>
      </w:r>
    </w:p>
    <w:p w14:paraId="42FB41DA">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br w:type="page"/>
      </w:r>
    </w:p>
    <w:p w14:paraId="258E7A8B">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【投标文件-材料3】</w:t>
      </w:r>
    </w:p>
    <w:p w14:paraId="06984308">
      <w:pPr>
        <w:numPr>
          <w:ilvl w:val="0"/>
          <w:numId w:val="0"/>
        </w:numPr>
        <w:spacing w:line="56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lang w:eastAsia="zh-CN"/>
        </w:rPr>
        <w:t>（</w:t>
      </w:r>
      <w:r>
        <w:rPr>
          <w:rFonts w:hint="eastAsia" w:ascii="仿宋_GB2312" w:hAnsi="仿宋_GB2312" w:eastAsia="仿宋_GB2312" w:cs="仿宋_GB2312"/>
          <w:b/>
          <w:color w:val="000000"/>
          <w:sz w:val="28"/>
          <w:szCs w:val="28"/>
          <w:lang w:val="en-US" w:eastAsia="zh-CN"/>
        </w:rPr>
        <w:t>一</w:t>
      </w:r>
      <w:r>
        <w:rPr>
          <w:rFonts w:hint="eastAsia" w:ascii="仿宋_GB2312" w:hAnsi="仿宋_GB2312" w:eastAsia="仿宋_GB2312" w:cs="仿宋_GB2312"/>
          <w:b/>
          <w:color w:val="000000"/>
          <w:sz w:val="28"/>
          <w:szCs w:val="28"/>
          <w:lang w:eastAsia="zh-CN"/>
        </w:rPr>
        <w:t>）</w:t>
      </w:r>
      <w:r>
        <w:rPr>
          <w:rFonts w:hint="eastAsia" w:ascii="仿宋_GB2312" w:hAnsi="仿宋_GB2312" w:eastAsia="仿宋_GB2312" w:cs="仿宋_GB2312"/>
          <w:b/>
          <w:color w:val="000000"/>
          <w:sz w:val="28"/>
          <w:szCs w:val="28"/>
        </w:rPr>
        <w:t>法定代表人证明书</w:t>
      </w:r>
      <w:r>
        <w:rPr>
          <w:rFonts w:hint="eastAsia" w:ascii="仿宋_GB2312" w:hAnsi="仿宋_GB2312" w:eastAsia="仿宋_GB2312" w:cs="仿宋_GB2312"/>
          <w:b/>
          <w:color w:val="000000"/>
          <w:sz w:val="28"/>
          <w:szCs w:val="28"/>
          <w:lang w:val="en-GB"/>
        </w:rPr>
        <w:t>（格式）</w:t>
      </w:r>
      <w:r>
        <w:rPr>
          <w:rFonts w:hint="eastAsia" w:ascii="仿宋_GB2312" w:hAnsi="仿宋_GB2312" w:eastAsia="仿宋_GB2312" w:cs="仿宋_GB2312"/>
          <w:b/>
          <w:color w:val="000000"/>
          <w:sz w:val="28"/>
          <w:szCs w:val="28"/>
        </w:rPr>
        <w:t xml:space="preserve"> </w:t>
      </w:r>
    </w:p>
    <w:p w14:paraId="0EEB0B3B">
      <w:pPr>
        <w:spacing w:line="560" w:lineRule="exact"/>
        <w:jc w:val="center"/>
        <w:rPr>
          <w:rFonts w:hint="eastAsia" w:ascii="方正小标宋简体" w:hAnsi="方正小标宋简体" w:eastAsia="方正小标宋简体" w:cs="方正小标宋简体"/>
          <w:b w:val="0"/>
          <w:bCs/>
          <w:color w:val="000000"/>
          <w:sz w:val="44"/>
          <w:szCs w:val="44"/>
        </w:rPr>
      </w:pPr>
    </w:p>
    <w:p w14:paraId="4C4181FB">
      <w:pPr>
        <w:spacing w:line="560" w:lineRule="exact"/>
        <w:jc w:val="center"/>
        <w:rPr>
          <w:rFonts w:hint="eastAsia" w:ascii="方正小标宋简体" w:hAnsi="方正小标宋简体" w:eastAsia="方正小标宋简体" w:cs="方正小标宋简体"/>
          <w:b w:val="0"/>
          <w:bCs/>
          <w:color w:val="000000"/>
          <w:sz w:val="44"/>
          <w:szCs w:val="44"/>
        </w:rPr>
      </w:pPr>
      <w:r>
        <w:rPr>
          <w:rFonts w:hint="eastAsia" w:ascii="方正小标宋简体" w:hAnsi="方正小标宋简体" w:eastAsia="方正小标宋简体" w:cs="方正小标宋简体"/>
          <w:b w:val="0"/>
          <w:bCs/>
          <w:color w:val="000000"/>
          <w:sz w:val="44"/>
          <w:szCs w:val="44"/>
        </w:rPr>
        <w:t>法定代表人证明书</w:t>
      </w:r>
    </w:p>
    <w:p w14:paraId="4961EC20">
      <w:pPr>
        <w:snapToGrid w:val="0"/>
        <w:spacing w:line="560" w:lineRule="exact"/>
        <w:ind w:firstLine="840" w:firstLineChars="300"/>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现任我单位/组织</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 xml:space="preserve"> 职务，为法定代表人，特此证明。</w:t>
      </w:r>
    </w:p>
    <w:p w14:paraId="179FE4B5">
      <w:pPr>
        <w:snapToGrid w:val="0"/>
        <w:spacing w:line="56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有效期限：</w:t>
      </w:r>
      <w:r>
        <w:rPr>
          <w:rFonts w:hint="eastAsia" w:ascii="仿宋_GB2312" w:hAnsi="仿宋_GB2312" w:eastAsia="仿宋_GB2312" w:cs="仿宋_GB2312"/>
          <w:bCs/>
          <w:color w:val="000000"/>
          <w:sz w:val="28"/>
          <w:szCs w:val="28"/>
          <w:u w:val="single"/>
        </w:rPr>
        <w:t xml:space="preserve">                             </w:t>
      </w:r>
    </w:p>
    <w:p w14:paraId="5BDA5F54">
      <w:pPr>
        <w:snapToGrid w:val="0"/>
        <w:spacing w:line="560" w:lineRule="exact"/>
        <w:rPr>
          <w:rFonts w:hint="default" w:ascii="仿宋_GB2312" w:hAnsi="仿宋_GB2312" w:eastAsia="仿宋_GB2312" w:cs="仿宋_GB2312"/>
          <w:bCs/>
          <w:color w:val="000000"/>
          <w:sz w:val="28"/>
          <w:szCs w:val="28"/>
          <w:u w:val="single"/>
          <w:lang w:val="en-US" w:eastAsia="zh-CN"/>
        </w:rPr>
      </w:pPr>
      <w:r>
        <w:rPr>
          <w:rFonts w:hint="eastAsia" w:ascii="仿宋_GB2312" w:hAnsi="仿宋_GB2312" w:eastAsia="仿宋_GB2312" w:cs="仿宋_GB2312"/>
          <w:bCs/>
          <w:color w:val="000000"/>
          <w:sz w:val="28"/>
          <w:szCs w:val="28"/>
        </w:rPr>
        <w:t>附：代表人性别：</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年龄：</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身份证号码：</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u w:val="single"/>
          <w:lang w:val="en-US" w:eastAsia="zh-CN"/>
        </w:rPr>
        <w:t xml:space="preserve">      </w:t>
      </w:r>
    </w:p>
    <w:p w14:paraId="2E062A61">
      <w:pPr>
        <w:snapToGrid w:val="0"/>
        <w:spacing w:line="560" w:lineRule="exact"/>
        <w:rPr>
          <w:rFonts w:hint="eastAsia" w:ascii="仿宋_GB2312" w:hAnsi="仿宋_GB2312" w:eastAsia="仿宋_GB2312" w:cs="仿宋_GB2312"/>
          <w:bCs/>
          <w:color w:val="000000"/>
          <w:sz w:val="28"/>
          <w:szCs w:val="28"/>
          <w:u w:val="single"/>
        </w:rPr>
      </w:pPr>
      <w:r>
        <w:rPr>
          <w:rFonts w:hint="eastAsia" w:ascii="仿宋_GB2312" w:hAnsi="仿宋_GB2312" w:eastAsia="仿宋_GB2312" w:cs="仿宋_GB2312"/>
          <w:bCs/>
          <w:color w:val="000000"/>
          <w:sz w:val="28"/>
          <w:szCs w:val="28"/>
        </w:rPr>
        <w:t>注册号码（如有）：</w:t>
      </w:r>
      <w:r>
        <w:rPr>
          <w:rFonts w:hint="eastAsia" w:ascii="仿宋_GB2312" w:hAnsi="仿宋_GB2312" w:eastAsia="仿宋_GB2312" w:cs="仿宋_GB2312"/>
          <w:bCs/>
          <w:color w:val="000000"/>
          <w:sz w:val="28"/>
          <w:szCs w:val="28"/>
          <w:u w:val="single"/>
        </w:rPr>
        <w:t xml:space="preserve">                 </w:t>
      </w:r>
    </w:p>
    <w:p w14:paraId="014781A3">
      <w:pPr>
        <w:snapToGrid w:val="0"/>
        <w:spacing w:line="56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企业类型（如有）：</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 xml:space="preserve"> </w:t>
      </w:r>
    </w:p>
    <w:p w14:paraId="3E771AFD">
      <w:pPr>
        <w:snapToGrid w:val="0"/>
        <w:spacing w:line="560" w:lineRule="exact"/>
        <w:jc w:val="left"/>
        <w:rPr>
          <w:rFonts w:hint="eastAsia" w:ascii="仿宋_GB2312" w:hAnsi="仿宋_GB2312" w:eastAsia="仿宋_GB2312" w:cs="仿宋_GB2312"/>
          <w:b/>
          <w:color w:val="000000"/>
          <w:sz w:val="28"/>
          <w:szCs w:val="28"/>
          <w:u w:val="single"/>
        </w:rPr>
      </w:pPr>
      <w:r>
        <w:rPr>
          <w:rFonts w:hint="eastAsia" w:ascii="仿宋_GB2312" w:hAnsi="仿宋_GB2312" w:eastAsia="仿宋_GB2312" w:cs="仿宋_GB2312"/>
          <w:bCs/>
          <w:color w:val="000000"/>
          <w:sz w:val="28"/>
          <w:szCs w:val="28"/>
        </w:rPr>
        <w:t>经营范围（如有）：</w:t>
      </w:r>
      <w:r>
        <w:rPr>
          <w:rFonts w:hint="eastAsia" w:ascii="仿宋_GB2312" w:hAnsi="仿宋_GB2312" w:eastAsia="仿宋_GB2312" w:cs="仿宋_GB2312"/>
          <w:bCs/>
          <w:color w:val="000000"/>
          <w:sz w:val="28"/>
          <w:szCs w:val="28"/>
          <w:u w:val="single"/>
        </w:rPr>
        <w:t xml:space="preserve">                 </w:t>
      </w:r>
    </w:p>
    <w:p w14:paraId="72A8FFBB">
      <w:pPr>
        <w:spacing w:line="560" w:lineRule="exact"/>
        <w:rPr>
          <w:rFonts w:hint="eastAsia" w:ascii="仿宋_GB2312" w:hAnsi="仿宋_GB2312" w:eastAsia="仿宋_GB2312" w:cs="仿宋_GB2312"/>
          <w:b/>
          <w:color w:val="000000"/>
          <w:sz w:val="28"/>
          <w:szCs w:val="28"/>
        </w:rPr>
      </w:pPr>
    </w:p>
    <w:p w14:paraId="3C184690">
      <w:pPr>
        <w:spacing w:line="560" w:lineRule="exact"/>
        <w:ind w:left="-3" w:leftChars="-9" w:hanging="16" w:hangingChars="6"/>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供应商（盖章）：</w:t>
      </w:r>
    </w:p>
    <w:p w14:paraId="644B40BB">
      <w:pPr>
        <w:tabs>
          <w:tab w:val="left" w:pos="3780"/>
        </w:tabs>
        <w:spacing w:line="560" w:lineRule="exact"/>
        <w:ind w:left="-3" w:leftChars="-9" w:hanging="16" w:hangingChars="6"/>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法定代表人/负责人（签字或盖签字章）：</w:t>
      </w:r>
    </w:p>
    <w:p w14:paraId="05F5F5E2">
      <w:pPr>
        <w:tabs>
          <w:tab w:val="left" w:pos="3780"/>
        </w:tabs>
        <w:spacing w:line="560" w:lineRule="exact"/>
        <w:ind w:left="-3" w:leftChars="-9" w:hanging="16" w:hangingChars="6"/>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联系电话：</w:t>
      </w:r>
    </w:p>
    <w:p w14:paraId="5635C38F">
      <w:pPr>
        <w:tabs>
          <w:tab w:val="left" w:pos="3885"/>
        </w:tabs>
        <w:spacing w:line="560" w:lineRule="exact"/>
        <w:rPr>
          <w:rFonts w:hint="eastAsia" w:ascii="仿宋_GB2312" w:hAnsi="仿宋_GB2312" w:eastAsia="仿宋_GB2312" w:cs="仿宋_GB2312"/>
          <w:color w:val="000000"/>
          <w:sz w:val="28"/>
          <w:szCs w:val="28"/>
        </w:rPr>
      </w:pPr>
    </w:p>
    <w:p w14:paraId="7AA8138E">
      <w:pPr>
        <w:tabs>
          <w:tab w:val="left" w:pos="3885"/>
        </w:tabs>
        <w:spacing w:line="560" w:lineRule="exact"/>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rPr>
        <w:t>附：法定代表人/负责人身份证复印件</w:t>
      </w:r>
    </w:p>
    <w:p w14:paraId="6A1ABD40">
      <w:pPr>
        <w:tabs>
          <w:tab w:val="left" w:pos="3885"/>
        </w:tabs>
        <w:spacing w:line="560" w:lineRule="exact"/>
        <w:jc w:val="center"/>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u w:val="single"/>
        </w:rPr>
        <w:t>粘贴法定代表人身份证复印件（正反面）</w:t>
      </w:r>
    </w:p>
    <w:p w14:paraId="7B44B22A">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eastAsia" w:ascii="仿宋_GB2312" w:hAnsi="仿宋_GB2312" w:eastAsia="仿宋_GB2312" w:cs="仿宋_GB2312"/>
          <w:sz w:val="28"/>
          <w:szCs w:val="28"/>
        </w:rPr>
        <mc:AlternateContent>
          <mc:Choice Requires="wps">
            <w:drawing>
              <wp:anchor distT="0" distB="0" distL="114300" distR="114300" simplePos="0" relativeHeight="251659264" behindDoc="0" locked="0" layoutInCell="1" allowOverlap="1">
                <wp:simplePos x="0" y="0"/>
                <wp:positionH relativeFrom="column">
                  <wp:posOffset>64770</wp:posOffset>
                </wp:positionH>
                <wp:positionV relativeFrom="paragraph">
                  <wp:posOffset>196215</wp:posOffset>
                </wp:positionV>
                <wp:extent cx="2838450" cy="1790700"/>
                <wp:effectExtent l="6350" t="6350" r="12700" b="6350"/>
                <wp:wrapNone/>
                <wp:docPr id="1" name="矩形 1"/>
                <wp:cNvGraphicFramePr/>
                <a:graphic xmlns:a="http://schemas.openxmlformats.org/drawingml/2006/main">
                  <a:graphicData uri="http://schemas.microsoft.com/office/word/2010/wordprocessingShape">
                    <wps:wsp>
                      <wps:cNvSpPr/>
                      <wps:spPr>
                        <a:xfrm>
                          <a:off x="933450" y="7839710"/>
                          <a:ext cx="2838450" cy="1790700"/>
                        </a:xfrm>
                        <a:prstGeom prst="rect">
                          <a:avLst/>
                        </a:prstGeom>
                        <a:solidFill>
                          <a:srgbClr val="FFFFFF"/>
                        </a:solidFill>
                        <a:ln w="12700" cap="flat" cmpd="sng" algn="ctr">
                          <a:solidFill>
                            <a:srgbClr val="000000"/>
                          </a:solidFill>
                          <a:prstDash val="solid"/>
                          <a:miter lim="800000"/>
                        </a:ln>
                        <a:effectLst/>
                      </wps:spPr>
                      <wps:txbx>
                        <w:txbxContent>
                          <w:p w14:paraId="5EAE8339">
                            <w:pPr>
                              <w:jc w:val="center"/>
                            </w:pPr>
                            <w:r>
                              <w:rPr>
                                <w:rFonts w:hint="eastAsia"/>
                              </w:rPr>
                              <w:t>正面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1pt;margin-top:15.45pt;height:141pt;width:223.5pt;z-index:251659264;v-text-anchor:middle;mso-width-relative:page;mso-height-relative:page;" fillcolor="#FFFFFF" filled="t" stroked="t" coordsize="21600,21600" o:gfxdata="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Cnjs2T1AAAAAkBAAAPAAAAAAAAAAEA&#10;IAAAACIAAABkcnMvZG93bnJldi54bWxQSwECFAAUAAAACACHTuJA6DgIE4UCAAAZBQAADgAAAAAA&#10;AAABACAAAAAjAQAAZHJzL2Uyb0RvYy54bWxQSwUGAAAAAAYABgBZAQAAGgYAAAAA&#10;">
                <v:fill on="t" focussize="0,0"/>
                <v:stroke weight="1pt" color="#000000" miterlimit="8" joinstyle="miter"/>
                <v:imagedata o:title=""/>
                <o:lock v:ext="edit" aspectratio="f"/>
                <v:textbox>
                  <w:txbxContent>
                    <w:p w14:paraId="5EAE8339">
                      <w:pPr>
                        <w:jc w:val="center"/>
                      </w:pPr>
                      <w:r>
                        <w:rPr>
                          <w:rFonts w:hint="eastAsia"/>
                        </w:rPr>
                        <w:t>正面</w:t>
                      </w:r>
                    </w:p>
                  </w:txbxContent>
                </v:textbox>
              </v:rect>
            </w:pict>
          </mc:Fallback>
        </mc:AlternateContent>
      </w:r>
      <w:r>
        <w:rPr>
          <w:rFonts w:hint="eastAsia" w:ascii="仿宋_GB2312" w:hAnsi="仿宋_GB2312" w:eastAsia="仿宋_GB2312" w:cs="仿宋_GB2312"/>
          <w:sz w:val="28"/>
          <w:szCs w:val="28"/>
        </w:rPr>
        <mc:AlternateContent>
          <mc:Choice Requires="wps">
            <w:drawing>
              <wp:anchor distT="0" distB="0" distL="114300" distR="114300" simplePos="0" relativeHeight="251660288" behindDoc="0" locked="0" layoutInCell="1" allowOverlap="1">
                <wp:simplePos x="0" y="0"/>
                <wp:positionH relativeFrom="column">
                  <wp:posOffset>2955925</wp:posOffset>
                </wp:positionH>
                <wp:positionV relativeFrom="paragraph">
                  <wp:posOffset>182245</wp:posOffset>
                </wp:positionV>
                <wp:extent cx="2838450" cy="1790700"/>
                <wp:effectExtent l="6350" t="6350" r="12700" b="6350"/>
                <wp:wrapNone/>
                <wp:docPr id="2" name="矩形 2"/>
                <wp:cNvGraphicFramePr/>
                <a:graphic xmlns:a="http://schemas.openxmlformats.org/drawingml/2006/main">
                  <a:graphicData uri="http://schemas.microsoft.com/office/word/2010/wordprocessingShape">
                    <wps:wsp>
                      <wps:cNvSpPr/>
                      <wps:spPr>
                        <a:xfrm>
                          <a:off x="0" y="0"/>
                          <a:ext cx="2838450" cy="1790700"/>
                        </a:xfrm>
                        <a:prstGeom prst="rect">
                          <a:avLst/>
                        </a:prstGeom>
                        <a:solidFill>
                          <a:srgbClr val="FFFFFF"/>
                        </a:solidFill>
                        <a:ln w="12700" cap="flat" cmpd="sng" algn="ctr">
                          <a:solidFill>
                            <a:srgbClr val="000000"/>
                          </a:solidFill>
                          <a:prstDash val="solid"/>
                          <a:miter lim="800000"/>
                        </a:ln>
                        <a:effectLst/>
                      </wps:spPr>
                      <wps:txbx>
                        <w:txbxContent>
                          <w:p w14:paraId="61597070">
                            <w:pPr>
                              <w:jc w:val="center"/>
                            </w:pPr>
                            <w:r>
                              <w:rPr>
                                <w:rFonts w:hint="eastAsia"/>
                              </w:rPr>
                              <w:t>反面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2.75pt;margin-top:14.35pt;height:141pt;width:223.5pt;z-index:251660288;v-text-anchor:middle;mso-width-relative:page;mso-height-relative:page;" fillcolor="#FFFFFF" filled="t" stroked="t" coordsize="21600,21600" o:gfxdata="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6zEO9NgAAAAKAQAADwAAAAAAAAABACAAAAAi&#10;AAAAZHJzL2Rvd25yZXYueG1sUEsBAhQAFAAAAAgAh07iQOi/VHh8AgAADgUAAA4AAAAAAAAAAQAg&#10;AAAAJwEAAGRycy9lMm9Eb2MueG1sUEsFBgAAAAAGAAYAWQEAABUGAAAAAA==&#10;">
                <v:fill on="t" focussize="0,0"/>
                <v:stroke weight="1pt" color="#000000" miterlimit="8" joinstyle="miter"/>
                <v:imagedata o:title=""/>
                <o:lock v:ext="edit" aspectratio="f"/>
                <v:textbox>
                  <w:txbxContent>
                    <w:p w14:paraId="61597070">
                      <w:pPr>
                        <w:jc w:val="center"/>
                      </w:pPr>
                      <w:r>
                        <w:rPr>
                          <w:rFonts w:hint="eastAsia"/>
                        </w:rPr>
                        <w:t>反面</w:t>
                      </w:r>
                    </w:p>
                  </w:txbxContent>
                </v:textbox>
              </v:rect>
            </w:pict>
          </mc:Fallback>
        </mc:AlternateContent>
      </w:r>
      <w:r>
        <w:rPr>
          <w:rFonts w:hint="eastAsia" w:ascii="仿宋_GB2312" w:hAnsi="仿宋_GB2312" w:eastAsia="仿宋_GB2312" w:cs="仿宋_GB2312"/>
          <w:color w:val="000000"/>
          <w:sz w:val="28"/>
          <w:szCs w:val="28"/>
          <w:u w:val="single"/>
        </w:rPr>
        <w:br w:type="page"/>
      </w:r>
      <w:bookmarkStart w:id="1" w:name="_Toc256676961"/>
      <w:r>
        <w:rPr>
          <w:rFonts w:hint="default" w:ascii="Times New Roman" w:hAnsi="Times New Roman" w:eastAsia="黑体" w:cs="Times New Roman"/>
          <w:sz w:val="28"/>
          <w:szCs w:val="28"/>
          <w:lang w:val="en-US" w:eastAsia="zh-CN"/>
        </w:rPr>
        <w:t>【投标文件-材料3】</w:t>
      </w:r>
    </w:p>
    <w:p w14:paraId="32624654">
      <w:pPr>
        <w:tabs>
          <w:tab w:val="left" w:pos="3885"/>
        </w:tabs>
        <w:spacing w:line="560" w:lineRule="exact"/>
        <w:rPr>
          <w:rFonts w:hint="eastAsia" w:ascii="方正小标宋简体" w:hAnsi="方正小标宋简体" w:eastAsia="方正小标宋简体" w:cs="方正小标宋简体"/>
          <w:b w:val="0"/>
          <w:bCs/>
          <w:color w:val="000000"/>
          <w:sz w:val="44"/>
          <w:szCs w:val="44"/>
          <w:lang w:val="en-US" w:eastAsia="zh-CN"/>
        </w:rPr>
      </w:pPr>
      <w:r>
        <w:rPr>
          <w:rFonts w:hint="eastAsia" w:ascii="仿宋_GB2312" w:hAnsi="仿宋_GB2312" w:eastAsia="仿宋_GB2312" w:cs="仿宋_GB2312"/>
          <w:b/>
          <w:color w:val="000000"/>
          <w:sz w:val="28"/>
          <w:szCs w:val="28"/>
        </w:rPr>
        <w:t>（</w:t>
      </w:r>
      <w:r>
        <w:rPr>
          <w:rFonts w:hint="eastAsia" w:ascii="仿宋_GB2312" w:hAnsi="仿宋_GB2312" w:eastAsia="仿宋_GB2312" w:cs="仿宋_GB2312"/>
          <w:b/>
          <w:color w:val="000000"/>
          <w:sz w:val="28"/>
          <w:szCs w:val="28"/>
          <w:lang w:val="en-US" w:eastAsia="zh-CN"/>
        </w:rPr>
        <w:t>二</w:t>
      </w:r>
      <w:r>
        <w:rPr>
          <w:rFonts w:hint="eastAsia" w:ascii="仿宋_GB2312" w:hAnsi="仿宋_GB2312" w:eastAsia="仿宋_GB2312" w:cs="仿宋_GB2312"/>
          <w:b/>
          <w:color w:val="000000"/>
          <w:sz w:val="28"/>
          <w:szCs w:val="28"/>
        </w:rPr>
        <w:t>）</w:t>
      </w:r>
      <w:r>
        <w:rPr>
          <w:rFonts w:hint="eastAsia" w:ascii="仿宋_GB2312" w:hAnsi="仿宋_GB2312" w:eastAsia="仿宋_GB2312" w:cs="仿宋_GB2312"/>
          <w:b/>
          <w:color w:val="000000"/>
          <w:sz w:val="28"/>
          <w:szCs w:val="28"/>
          <w:lang w:val="en-US" w:eastAsia="zh-CN"/>
        </w:rPr>
        <w:t>委托</w:t>
      </w:r>
      <w:r>
        <w:rPr>
          <w:rFonts w:hint="eastAsia" w:ascii="仿宋_GB2312" w:hAnsi="仿宋_GB2312" w:eastAsia="仿宋_GB2312" w:cs="仿宋_GB2312"/>
          <w:b/>
          <w:color w:val="000000"/>
          <w:sz w:val="28"/>
          <w:szCs w:val="28"/>
        </w:rPr>
        <w:t>授权书</w:t>
      </w:r>
      <w:bookmarkEnd w:id="1"/>
      <w:r>
        <w:rPr>
          <w:rFonts w:hint="eastAsia" w:ascii="仿宋_GB2312" w:hAnsi="仿宋_GB2312" w:eastAsia="仿宋_GB2312" w:cs="仿宋_GB2312"/>
          <w:b/>
          <w:color w:val="000000"/>
          <w:sz w:val="28"/>
          <w:szCs w:val="28"/>
          <w:lang w:val="en-GB"/>
        </w:rPr>
        <w:t>（</w:t>
      </w:r>
      <w:r>
        <w:rPr>
          <w:rFonts w:hint="eastAsia" w:ascii="仿宋_GB2312" w:hAnsi="仿宋_GB2312" w:eastAsia="仿宋_GB2312" w:cs="仿宋_GB2312"/>
          <w:b/>
          <w:color w:val="000000"/>
          <w:sz w:val="28"/>
          <w:szCs w:val="28"/>
          <w:lang w:val="en-GB" w:eastAsia="zh-CN"/>
        </w:rPr>
        <w:t>若法人委托他人办理</w:t>
      </w:r>
      <w:r>
        <w:rPr>
          <w:rFonts w:hint="eastAsia" w:ascii="仿宋_GB2312" w:hAnsi="仿宋_GB2312" w:eastAsia="仿宋_GB2312" w:cs="仿宋_GB2312"/>
          <w:b/>
          <w:color w:val="000000"/>
          <w:sz w:val="28"/>
          <w:szCs w:val="28"/>
          <w:lang w:val="en-US" w:eastAsia="zh-CN"/>
        </w:rPr>
        <w:t>需提供此材料</w:t>
      </w:r>
      <w:r>
        <w:rPr>
          <w:rFonts w:hint="eastAsia" w:ascii="仿宋_GB2312" w:hAnsi="仿宋_GB2312" w:eastAsia="仿宋_GB2312" w:cs="仿宋_GB2312"/>
          <w:b/>
          <w:color w:val="000000"/>
          <w:sz w:val="28"/>
          <w:szCs w:val="28"/>
          <w:lang w:val="en-GB"/>
        </w:rPr>
        <w:t>）</w:t>
      </w:r>
    </w:p>
    <w:p w14:paraId="6448E1F7">
      <w:pPr>
        <w:pStyle w:val="6"/>
        <w:spacing w:line="560" w:lineRule="exact"/>
        <w:jc w:val="center"/>
        <w:rPr>
          <w:rFonts w:hint="eastAsia" w:ascii="方正小标宋简体" w:hAnsi="方正小标宋简体" w:eastAsia="方正小标宋简体" w:cs="方正小标宋简体"/>
          <w:b w:val="0"/>
          <w:bCs/>
          <w:color w:val="000000"/>
          <w:sz w:val="44"/>
          <w:szCs w:val="44"/>
        </w:rPr>
      </w:pPr>
      <w:r>
        <w:rPr>
          <w:rFonts w:hint="eastAsia" w:ascii="方正小标宋简体" w:hAnsi="方正小标宋简体" w:eastAsia="方正小标宋简体" w:cs="方正小标宋简体"/>
          <w:b w:val="0"/>
          <w:bCs/>
          <w:color w:val="000000"/>
          <w:sz w:val="44"/>
          <w:szCs w:val="44"/>
          <w:lang w:val="en-US" w:eastAsia="zh-CN"/>
        </w:rPr>
        <w:t>委托</w:t>
      </w:r>
      <w:r>
        <w:rPr>
          <w:rFonts w:hint="eastAsia" w:ascii="方正小标宋简体" w:hAnsi="方正小标宋简体" w:eastAsia="方正小标宋简体" w:cs="方正小标宋简体"/>
          <w:b w:val="0"/>
          <w:bCs/>
          <w:color w:val="000000"/>
          <w:sz w:val="44"/>
          <w:szCs w:val="44"/>
        </w:rPr>
        <w:t>授权书</w:t>
      </w:r>
    </w:p>
    <w:p w14:paraId="2A07FC3F">
      <w:pPr>
        <w:pStyle w:val="6"/>
        <w:spacing w:line="560" w:lineRule="exact"/>
        <w:jc w:val="center"/>
        <w:rPr>
          <w:rFonts w:hint="eastAsia" w:ascii="方正小标宋简体" w:hAnsi="方正小标宋简体" w:eastAsia="方正小标宋简体" w:cs="方正小标宋简体"/>
          <w:b w:val="0"/>
          <w:bCs/>
          <w:color w:val="000000"/>
          <w:sz w:val="44"/>
          <w:szCs w:val="44"/>
        </w:rPr>
      </w:pPr>
    </w:p>
    <w:p w14:paraId="184DAAD9">
      <w:pPr>
        <w:pStyle w:val="6"/>
        <w:snapToGrid w:val="0"/>
        <w:spacing w:line="560" w:lineRule="exact"/>
        <w:rPr>
          <w:rFonts w:hint="default" w:ascii="仿宋_GB2312" w:hAnsi="仿宋_GB2312" w:eastAsia="仿宋_GB2312" w:cs="仿宋_GB2312"/>
          <w:b/>
          <w:color w:val="000000"/>
          <w:sz w:val="28"/>
          <w:szCs w:val="28"/>
          <w:lang w:val="en-US" w:eastAsia="zh-CN"/>
        </w:rPr>
      </w:pPr>
      <w:r>
        <w:rPr>
          <w:rFonts w:hint="eastAsia" w:ascii="仿宋_GB2312" w:hAnsi="仿宋_GB2312" w:eastAsia="仿宋_GB2312" w:cs="仿宋_GB2312"/>
          <w:color w:val="000000"/>
          <w:sz w:val="28"/>
          <w:szCs w:val="28"/>
        </w:rPr>
        <w:t>致：</w:t>
      </w:r>
      <w:r>
        <w:rPr>
          <w:rFonts w:hint="eastAsia" w:ascii="仿宋_GB2312" w:hAnsi="仿宋_GB2312" w:eastAsia="仿宋_GB2312" w:cs="仿宋_GB2312"/>
          <w:color w:val="000000"/>
          <w:sz w:val="28"/>
          <w:szCs w:val="28"/>
          <w:lang w:val="en-US" w:eastAsia="zh-CN"/>
        </w:rPr>
        <w:t>广州市增城区新塘镇中心卫生院</w:t>
      </w:r>
    </w:p>
    <w:p w14:paraId="46EF6352">
      <w:pPr>
        <w:pStyle w:val="6"/>
        <w:snapToGrid w:val="0"/>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本授权书声明：</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是注册/登记于</w:t>
      </w:r>
      <w:r>
        <w:rPr>
          <w:rFonts w:hint="eastAsia" w:ascii="仿宋_GB2312" w:hAnsi="仿宋_GB2312" w:eastAsia="仿宋_GB2312" w:cs="仿宋_GB2312"/>
          <w:color w:val="000000"/>
          <w:sz w:val="28"/>
          <w:szCs w:val="28"/>
          <w:u w:val="single"/>
        </w:rPr>
        <w:t xml:space="preserve">   （国家或地区或机构）</w:t>
      </w:r>
      <w:r>
        <w:rPr>
          <w:rFonts w:hint="eastAsia" w:ascii="仿宋_GB2312" w:hAnsi="仿宋_GB2312" w:eastAsia="仿宋_GB2312" w:cs="仿宋_GB2312"/>
          <w:i/>
          <w:color w:val="000000"/>
          <w:sz w:val="28"/>
          <w:szCs w:val="28"/>
          <w:u w:val="single"/>
        </w:rPr>
        <w:t xml:space="preserve">   </w:t>
      </w:r>
      <w:r>
        <w:rPr>
          <w:rFonts w:hint="eastAsia" w:ascii="仿宋_GB2312" w:hAnsi="仿宋_GB2312" w:eastAsia="仿宋_GB2312" w:cs="仿宋_GB2312"/>
          <w:color w:val="000000"/>
          <w:sz w:val="28"/>
          <w:szCs w:val="28"/>
        </w:rPr>
        <w:t>的</w:t>
      </w:r>
      <w:r>
        <w:rPr>
          <w:rFonts w:hint="eastAsia" w:ascii="仿宋_GB2312" w:hAnsi="仿宋_GB2312" w:eastAsia="仿宋_GB2312" w:cs="仿宋_GB2312"/>
          <w:color w:val="000000"/>
          <w:sz w:val="28"/>
          <w:szCs w:val="28"/>
          <w:u w:val="single"/>
        </w:rPr>
        <w:t xml:space="preserve">  （供应商名称） </w:t>
      </w:r>
      <w:r>
        <w:rPr>
          <w:rFonts w:hint="eastAsia" w:ascii="仿宋_GB2312" w:hAnsi="仿宋_GB2312" w:eastAsia="仿宋_GB2312" w:cs="仿宋_GB2312"/>
          <w:i/>
          <w:color w:val="000000"/>
          <w:sz w:val="28"/>
          <w:szCs w:val="28"/>
          <w:u w:val="single"/>
        </w:rPr>
        <w:t xml:space="preserve"> </w:t>
      </w:r>
      <w:r>
        <w:rPr>
          <w:rFonts w:hint="eastAsia" w:ascii="仿宋_GB2312" w:hAnsi="仿宋_GB2312" w:eastAsia="仿宋_GB2312" w:cs="仿宋_GB2312"/>
          <w:color w:val="000000"/>
          <w:sz w:val="28"/>
          <w:szCs w:val="28"/>
        </w:rPr>
        <w:t>的法定代表人/负责人，现任</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职务，有效证件号码：</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。现授权</w:t>
      </w:r>
      <w:r>
        <w:rPr>
          <w:rFonts w:hint="eastAsia" w:ascii="仿宋_GB2312" w:hAnsi="仿宋_GB2312" w:eastAsia="仿宋_GB2312" w:cs="仿宋_GB2312"/>
          <w:color w:val="000000"/>
          <w:sz w:val="28"/>
          <w:szCs w:val="28"/>
          <w:u w:val="single"/>
        </w:rPr>
        <w:t xml:space="preserve">    （姓名、职务）</w:t>
      </w:r>
      <w:r>
        <w:rPr>
          <w:rFonts w:hint="eastAsia" w:ascii="仿宋_GB2312" w:hAnsi="仿宋_GB2312" w:eastAsia="仿宋_GB2312" w:cs="仿宋_GB2312"/>
          <w:i/>
          <w:color w:val="000000"/>
          <w:sz w:val="28"/>
          <w:szCs w:val="28"/>
          <w:u w:val="single"/>
        </w:rPr>
        <w:t xml:space="preserve">    </w:t>
      </w:r>
      <w:r>
        <w:rPr>
          <w:rFonts w:hint="eastAsia" w:ascii="仿宋_GB2312" w:hAnsi="仿宋_GB2312" w:eastAsia="仿宋_GB2312" w:cs="仿宋_GB2312"/>
          <w:color w:val="000000"/>
          <w:sz w:val="28"/>
          <w:szCs w:val="28"/>
        </w:rPr>
        <w:t>作为我公司/组织的全权代理人，就</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u w:val="single"/>
          <w:lang w:val="en-US" w:eastAsia="zh-CN"/>
        </w:rPr>
        <w:t>新塘镇中心卫生院2025年基本公共卫生服务项目重点人群健康管理工作需方物资采购竞争性磋商</w:t>
      </w:r>
      <w:r>
        <w:rPr>
          <w:rFonts w:hint="eastAsia" w:ascii="仿宋_GB2312" w:hAnsi="仿宋_GB2312" w:eastAsia="仿宋_GB2312" w:cs="仿宋_GB2312"/>
          <w:color w:val="000000"/>
          <w:sz w:val="28"/>
          <w:szCs w:val="28"/>
          <w:lang w:val="en-US" w:eastAsia="zh-CN"/>
        </w:rPr>
        <w:t>项目</w:t>
      </w:r>
      <w:r>
        <w:rPr>
          <w:rFonts w:hint="eastAsia" w:ascii="仿宋_GB2312" w:hAnsi="仿宋_GB2312" w:eastAsia="仿宋_GB2312" w:cs="仿宋_GB2312"/>
          <w:color w:val="000000"/>
          <w:sz w:val="28"/>
          <w:szCs w:val="28"/>
        </w:rPr>
        <w:t>的响应和合同执行，以我方的名义处理一切与之有关的事宜。</w:t>
      </w:r>
    </w:p>
    <w:p w14:paraId="78BE7676">
      <w:pPr>
        <w:snapToGrid w:val="0"/>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本授权书于</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日签字生效，特此声明。</w:t>
      </w:r>
    </w:p>
    <w:p w14:paraId="368EEC7A">
      <w:pPr>
        <w:spacing w:line="560" w:lineRule="exact"/>
        <w:rPr>
          <w:rFonts w:hint="eastAsia" w:ascii="仿宋_GB2312" w:hAnsi="仿宋_GB2312" w:eastAsia="仿宋_GB2312" w:cs="仿宋_GB2312"/>
          <w:color w:val="000000"/>
          <w:sz w:val="28"/>
          <w:szCs w:val="28"/>
        </w:rPr>
      </w:pPr>
    </w:p>
    <w:p w14:paraId="16BB5D12">
      <w:pPr>
        <w:spacing w:line="560" w:lineRule="exact"/>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供应商（盖章）：</w:t>
      </w:r>
    </w:p>
    <w:p w14:paraId="467072B9">
      <w:pPr>
        <w:tabs>
          <w:tab w:val="left" w:pos="3780"/>
        </w:tabs>
        <w:spacing w:line="560" w:lineRule="exact"/>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法定代表人/负责人（签字或盖签字章）：</w:t>
      </w:r>
    </w:p>
    <w:p w14:paraId="4BD1DF28">
      <w:pPr>
        <w:spacing w:line="560" w:lineRule="exact"/>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pacing w:val="20"/>
          <w:sz w:val="28"/>
          <w:szCs w:val="28"/>
        </w:rPr>
        <w:t>被授权人（签字或盖签字章）</w:t>
      </w:r>
      <w:r>
        <w:rPr>
          <w:rFonts w:hint="eastAsia" w:ascii="仿宋_GB2312" w:hAnsi="仿宋_GB2312" w:eastAsia="仿宋_GB2312" w:cs="仿宋_GB2312"/>
          <w:color w:val="000000"/>
          <w:sz w:val="28"/>
          <w:szCs w:val="28"/>
        </w:rPr>
        <w:t>：</w:t>
      </w:r>
    </w:p>
    <w:p w14:paraId="09E58DF7">
      <w:pPr>
        <w:spacing w:line="560" w:lineRule="exact"/>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auto"/>
          <w:sz w:val="28"/>
          <w:szCs w:val="28"/>
          <w:lang w:val="en-US" w:eastAsia="zh-CN"/>
        </w:rPr>
        <w:t>联系电话：</w:t>
      </w:r>
    </w:p>
    <w:p w14:paraId="28BB5EFD">
      <w:pPr>
        <w:tabs>
          <w:tab w:val="left" w:pos="3885"/>
        </w:tabs>
        <w:spacing w:line="560" w:lineRule="exact"/>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rPr>
        <w:t>附：代理人身份证复印件</w:t>
      </w:r>
    </w:p>
    <w:p w14:paraId="717007D2">
      <w:pPr>
        <w:spacing w:line="56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sz w:val="28"/>
          <w:szCs w:val="28"/>
        </w:rPr>
        <mc:AlternateContent>
          <mc:Choice Requires="wps">
            <w:drawing>
              <wp:anchor distT="0" distB="0" distL="114300" distR="114300" simplePos="0" relativeHeight="251661312" behindDoc="0" locked="0" layoutInCell="1" allowOverlap="1">
                <wp:simplePos x="0" y="0"/>
                <wp:positionH relativeFrom="column">
                  <wp:posOffset>120650</wp:posOffset>
                </wp:positionH>
                <wp:positionV relativeFrom="paragraph">
                  <wp:posOffset>553720</wp:posOffset>
                </wp:positionV>
                <wp:extent cx="2838450" cy="1790700"/>
                <wp:effectExtent l="6350" t="6350" r="12700" b="6350"/>
                <wp:wrapNone/>
                <wp:docPr id="4" name="矩形 4"/>
                <wp:cNvGraphicFramePr/>
                <a:graphic xmlns:a="http://schemas.openxmlformats.org/drawingml/2006/main">
                  <a:graphicData uri="http://schemas.microsoft.com/office/word/2010/wordprocessingShape">
                    <wps:wsp>
                      <wps:cNvSpPr/>
                      <wps:spPr>
                        <a:xfrm>
                          <a:off x="0" y="0"/>
                          <a:ext cx="2838450" cy="1790700"/>
                        </a:xfrm>
                        <a:prstGeom prst="rect">
                          <a:avLst/>
                        </a:prstGeom>
                        <a:solidFill>
                          <a:srgbClr val="FFFFFF"/>
                        </a:solidFill>
                        <a:ln w="12700" cap="flat" cmpd="sng" algn="ctr">
                          <a:solidFill>
                            <a:srgbClr val="000000"/>
                          </a:solidFill>
                          <a:prstDash val="solid"/>
                          <a:miter lim="800000"/>
                        </a:ln>
                        <a:effectLst/>
                      </wps:spPr>
                      <wps:txbx>
                        <w:txbxContent>
                          <w:p w14:paraId="0CFD87E6">
                            <w:pPr>
                              <w:jc w:val="center"/>
                            </w:pPr>
                            <w:r>
                              <w:rPr>
                                <w:rFonts w:hint="eastAsia"/>
                              </w:rPr>
                              <w:t>正面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5pt;margin-top:43.6pt;height:141pt;width:223.5pt;z-index:251661312;v-text-anchor:middle;mso-width-relative:page;mso-height-relative:page;" fillcolor="#FFFFFF" filled="t" stroked="t" coordsize="21600,21600" o:gfxdata="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L83h7fWAAAACQEAAA8AAAAAAAAAAQAgAAAAIgAA&#10;AGRycy9kb3ducmV2LnhtbFBLAQIUABQAAAAIAIdO4kBRHqjmfAIAAA4FAAAOAAAAAAAAAAEAIAAA&#10;ACUBAABkcnMvZTJvRG9jLnhtbFBLBQYAAAAABgAGAFkBAAATBgAAAAA=&#10;">
                <v:fill on="t" focussize="0,0"/>
                <v:stroke weight="1pt" color="#000000" miterlimit="8" joinstyle="miter"/>
                <v:imagedata o:title=""/>
                <o:lock v:ext="edit" aspectratio="f"/>
                <v:textbox>
                  <w:txbxContent>
                    <w:p w14:paraId="0CFD87E6">
                      <w:pPr>
                        <w:jc w:val="center"/>
                      </w:pPr>
                      <w:r>
                        <w:rPr>
                          <w:rFonts w:hint="eastAsia"/>
                        </w:rPr>
                        <w:t>正面</w:t>
                      </w:r>
                    </w:p>
                  </w:txbxContent>
                </v:textbox>
              </v:rect>
            </w:pict>
          </mc:Fallback>
        </mc:AlternateContent>
      </w:r>
      <w:r>
        <w:rPr>
          <w:rFonts w:hint="eastAsia" w:ascii="仿宋_GB2312" w:hAnsi="仿宋_GB2312" w:eastAsia="仿宋_GB2312" w:cs="仿宋_GB2312"/>
          <w:sz w:val="28"/>
          <w:szCs w:val="28"/>
        </w:rPr>
        <mc:AlternateContent>
          <mc:Choice Requires="wps">
            <w:drawing>
              <wp:anchor distT="0" distB="0" distL="114300" distR="114300" simplePos="0" relativeHeight="251662336" behindDoc="0" locked="0" layoutInCell="1" allowOverlap="1">
                <wp:simplePos x="0" y="0"/>
                <wp:positionH relativeFrom="column">
                  <wp:posOffset>3029585</wp:posOffset>
                </wp:positionH>
                <wp:positionV relativeFrom="paragraph">
                  <wp:posOffset>549910</wp:posOffset>
                </wp:positionV>
                <wp:extent cx="2838450" cy="1790700"/>
                <wp:effectExtent l="6350" t="6350" r="12700" b="6350"/>
                <wp:wrapNone/>
                <wp:docPr id="3" name="矩形 3"/>
                <wp:cNvGraphicFramePr/>
                <a:graphic xmlns:a="http://schemas.openxmlformats.org/drawingml/2006/main">
                  <a:graphicData uri="http://schemas.microsoft.com/office/word/2010/wordprocessingShape">
                    <wps:wsp>
                      <wps:cNvSpPr/>
                      <wps:spPr>
                        <a:xfrm>
                          <a:off x="0" y="0"/>
                          <a:ext cx="2838450" cy="1790700"/>
                        </a:xfrm>
                        <a:prstGeom prst="rect">
                          <a:avLst/>
                        </a:prstGeom>
                        <a:solidFill>
                          <a:srgbClr val="FFFFFF"/>
                        </a:solidFill>
                        <a:ln w="12700" cap="flat" cmpd="sng" algn="ctr">
                          <a:solidFill>
                            <a:srgbClr val="000000"/>
                          </a:solidFill>
                          <a:prstDash val="solid"/>
                          <a:miter lim="800000"/>
                        </a:ln>
                        <a:effectLst/>
                      </wps:spPr>
                      <wps:txbx>
                        <w:txbxContent>
                          <w:p w14:paraId="33F6F2DC">
                            <w:pPr>
                              <w:jc w:val="center"/>
                            </w:pPr>
                            <w:r>
                              <w:rPr>
                                <w:rFonts w:hint="eastAsia"/>
                              </w:rPr>
                              <w:t>反面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8.55pt;margin-top:43.3pt;height:141pt;width:223.5pt;z-index:251662336;v-text-anchor:middle;mso-width-relative:page;mso-height-relative:page;" fillcolor="#FFFFFF" filled="t" stroked="t" coordsize="21600,21600" o:gfxdata="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ILablnYAAAACgEAAA8AAAAAAAAAAQAgAAAA&#10;IgAAAGRycy9kb3ducmV2LnhtbFBLAQIUABQAAAAIAIdO4kC8DukZfQIAAA4FAAAOAAAAAAAAAAEA&#10;IAAAACcBAABkcnMvZTJvRG9jLnhtbFBLBQYAAAAABgAGAFkBAAAWBgAAAAA=&#10;">
                <v:fill on="t" focussize="0,0"/>
                <v:stroke weight="1pt" color="#000000" miterlimit="8" joinstyle="miter"/>
                <v:imagedata o:title=""/>
                <o:lock v:ext="edit" aspectratio="f"/>
                <v:textbox>
                  <w:txbxContent>
                    <w:p w14:paraId="33F6F2DC">
                      <w:pPr>
                        <w:jc w:val="center"/>
                      </w:pPr>
                      <w:r>
                        <w:rPr>
                          <w:rFonts w:hint="eastAsia"/>
                        </w:rPr>
                        <w:t>反面</w:t>
                      </w:r>
                    </w:p>
                  </w:txbxContent>
                </v:textbox>
              </v:rect>
            </w:pict>
          </mc:Fallback>
        </mc:AlternateContent>
      </w:r>
      <w:r>
        <w:rPr>
          <w:rFonts w:hint="eastAsia" w:ascii="仿宋_GB2312" w:hAnsi="仿宋_GB2312" w:eastAsia="仿宋_GB2312" w:cs="仿宋_GB2312"/>
          <w:color w:val="000000"/>
          <w:sz w:val="28"/>
          <w:szCs w:val="28"/>
          <w:u w:val="single"/>
        </w:rPr>
        <w:t>粘贴代理人身份证复印件（正反面）</w:t>
      </w:r>
      <w:r>
        <w:rPr>
          <w:rFonts w:hint="eastAsia" w:ascii="仿宋_GB2312" w:hAnsi="仿宋_GB2312" w:eastAsia="仿宋_GB2312" w:cs="仿宋_GB2312"/>
          <w:b/>
          <w:color w:val="000000"/>
          <w:sz w:val="28"/>
          <w:szCs w:val="28"/>
        </w:rPr>
        <w:br w:type="page"/>
      </w:r>
    </w:p>
    <w:p w14:paraId="5B8A9A2F">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【投标文件-材料</w:t>
      </w:r>
      <w:r>
        <w:rPr>
          <w:rFonts w:hint="eastAsia" w:ascii="Times New Roman" w:hAnsi="Times New Roman" w:eastAsia="黑体" w:cs="Times New Roman"/>
          <w:sz w:val="28"/>
          <w:szCs w:val="28"/>
          <w:lang w:val="en-US" w:eastAsia="zh-CN"/>
        </w:rPr>
        <w:t>4</w:t>
      </w:r>
      <w:r>
        <w:rPr>
          <w:rFonts w:hint="default" w:ascii="Times New Roman" w:hAnsi="Times New Roman" w:eastAsia="黑体" w:cs="Times New Roman"/>
          <w:sz w:val="28"/>
          <w:szCs w:val="28"/>
          <w:lang w:val="en-US" w:eastAsia="zh-CN"/>
        </w:rPr>
        <w:t>】</w:t>
      </w:r>
    </w:p>
    <w:p w14:paraId="1B898FDD">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7DD138B9">
      <w:pPr>
        <w:pStyle w:val="3"/>
        <w:pageBreakBefore w:val="0"/>
        <w:widowControl w:val="0"/>
        <w:kinsoku/>
        <w:wordWrap/>
        <w:overflowPunct/>
        <w:topLinePunct w:val="0"/>
        <w:bidi w:val="0"/>
        <w:spacing w:before="0" w:line="52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用户需求书响应声明函</w:t>
      </w:r>
    </w:p>
    <w:p w14:paraId="4458F7CF">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lang w:val="en-US" w:eastAsia="zh-CN"/>
        </w:rPr>
        <w:t>广州市增城区新塘镇中心卫生院</w:t>
      </w:r>
      <w:r>
        <w:rPr>
          <w:rFonts w:hint="eastAsia" w:ascii="仿宋_GB2312" w:hAnsi="仿宋_GB2312" w:eastAsia="仿宋_GB2312" w:cs="仿宋_GB2312"/>
          <w:b w:val="0"/>
          <w:bCs/>
          <w:sz w:val="28"/>
          <w:szCs w:val="28"/>
        </w:rPr>
        <w:t>：</w:t>
      </w:r>
    </w:p>
    <w:p w14:paraId="5393BC9E">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lang w:val="en-US" w:eastAsia="zh-CN"/>
        </w:rPr>
        <w:t>2025</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lang w:val="en-US" w:eastAsia="zh-CN"/>
        </w:rPr>
        <w:t>1</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lang w:val="en-US" w:eastAsia="zh-CN"/>
        </w:rPr>
        <w:t>15</w:t>
      </w:r>
      <w:r>
        <w:rPr>
          <w:rFonts w:hint="eastAsia" w:ascii="仿宋_GB2312" w:hAnsi="仿宋_GB2312" w:eastAsia="仿宋_GB2312" w:cs="仿宋_GB2312"/>
          <w:color w:val="000000"/>
          <w:sz w:val="28"/>
          <w:szCs w:val="28"/>
        </w:rPr>
        <w:t>日发出的</w:t>
      </w:r>
      <w:r>
        <w:rPr>
          <w:rFonts w:hint="eastAsia" w:ascii="仿宋_GB2312" w:hAnsi="仿宋_GB2312" w:eastAsia="仿宋_GB2312" w:cs="仿宋_GB2312"/>
          <w:color w:val="000000"/>
          <w:sz w:val="28"/>
          <w:szCs w:val="28"/>
          <w:u w:val="single"/>
          <w:lang w:val="en-US" w:eastAsia="zh-CN"/>
        </w:rPr>
        <w:t>新塘镇中心卫生院2025年基本公共卫生服务项目重点人群健康管理工作需方物资采购磋商</w:t>
      </w:r>
      <w:r>
        <w:rPr>
          <w:rFonts w:hint="eastAsia" w:ascii="仿宋_GB2312" w:hAnsi="仿宋_GB2312" w:eastAsia="仿宋_GB2312" w:cs="仿宋_GB2312"/>
          <w:color w:val="000000"/>
          <w:sz w:val="28"/>
          <w:szCs w:val="28"/>
          <w:u w:val="single"/>
        </w:rPr>
        <w:t>公告</w:t>
      </w:r>
      <w:r>
        <w:rPr>
          <w:rFonts w:hint="eastAsia" w:ascii="仿宋_GB2312" w:hAnsi="仿宋_GB2312" w:eastAsia="仿宋_GB2312" w:cs="仿宋_GB2312"/>
          <w:color w:val="000000"/>
          <w:sz w:val="28"/>
          <w:szCs w:val="28"/>
        </w:rPr>
        <w:t>文件，本</w:t>
      </w:r>
      <w:r>
        <w:rPr>
          <w:rFonts w:hint="eastAsia" w:ascii="仿宋_GB2312" w:hAnsi="仿宋_GB2312" w:eastAsia="仿宋_GB2312" w:cs="仿宋_GB2312"/>
          <w:color w:val="000000"/>
          <w:sz w:val="28"/>
          <w:szCs w:val="28"/>
          <w:lang w:val="en-US" w:eastAsia="zh-CN"/>
        </w:rPr>
        <w:t>单位</w:t>
      </w:r>
      <w:r>
        <w:rPr>
          <w:rFonts w:hint="eastAsia" w:ascii="仿宋_GB2312" w:hAnsi="仿宋_GB2312" w:eastAsia="仿宋_GB2312" w:cs="仿宋_GB2312"/>
          <w:color w:val="000000"/>
          <w:sz w:val="28"/>
          <w:szCs w:val="28"/>
        </w:rPr>
        <w:t>（企业）愿意参加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594A665B">
      <w:pPr>
        <w:pStyle w:val="22"/>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w:t>
      </w:r>
      <w:r>
        <w:rPr>
          <w:rFonts w:hint="eastAsia" w:ascii="仿宋_GB2312" w:hAnsi="仿宋_GB2312" w:eastAsia="仿宋_GB2312" w:cs="仿宋_GB2312"/>
          <w:sz w:val="28"/>
          <w:szCs w:val="28"/>
          <w:lang w:val="en-US" w:eastAsia="zh-CN"/>
        </w:rPr>
        <w:t>单位</w:t>
      </w:r>
      <w:r>
        <w:rPr>
          <w:rFonts w:hint="eastAsia" w:ascii="仿宋_GB2312" w:hAnsi="仿宋_GB2312" w:eastAsia="仿宋_GB2312" w:cs="仿宋_GB2312"/>
          <w:sz w:val="28"/>
          <w:szCs w:val="28"/>
        </w:rPr>
        <w:t>（企业）承诺在报名时已仔细阅读用户需求书中的各项条款、内容及要求，并结合本</w:t>
      </w:r>
      <w:r>
        <w:rPr>
          <w:rFonts w:hint="eastAsia" w:ascii="仿宋_GB2312" w:hAnsi="仿宋_GB2312" w:eastAsia="仿宋_GB2312" w:cs="仿宋_GB2312"/>
          <w:sz w:val="28"/>
          <w:szCs w:val="28"/>
          <w:lang w:val="en-US" w:eastAsia="zh-CN"/>
        </w:rPr>
        <w:t>单位</w:t>
      </w:r>
      <w:r>
        <w:rPr>
          <w:rFonts w:hint="eastAsia" w:ascii="仿宋_GB2312" w:hAnsi="仿宋_GB2312" w:eastAsia="仿宋_GB2312" w:cs="仿宋_GB2312"/>
          <w:sz w:val="28"/>
          <w:szCs w:val="28"/>
        </w:rPr>
        <w:t>（企业）的实际情况并充分考虑，做出以下声明：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0435D6A7">
      <w:pPr>
        <w:pStyle w:val="22"/>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54A0ED93">
      <w:pPr>
        <w:pStyle w:val="22"/>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w:t>
      </w:r>
      <w:r>
        <w:rPr>
          <w:rFonts w:hint="eastAsia" w:ascii="仿宋_GB2312" w:hAnsi="仿宋_GB2312" w:eastAsia="仿宋_GB2312" w:cs="仿宋_GB2312"/>
          <w:sz w:val="28"/>
          <w:szCs w:val="28"/>
          <w:lang w:val="en-US" w:eastAsia="zh-CN"/>
        </w:rPr>
        <w:t>单位</w:t>
      </w:r>
      <w:r>
        <w:rPr>
          <w:rFonts w:hint="eastAsia" w:ascii="仿宋_GB2312" w:hAnsi="仿宋_GB2312" w:eastAsia="仿宋_GB2312" w:cs="仿宋_GB2312"/>
          <w:sz w:val="28"/>
          <w:szCs w:val="28"/>
        </w:rPr>
        <w:t>（企业）承诺对于本项目的用户需求中的各项条款、内容及要求均为完全响应，不存在任意一条负偏离或不响应的情况。本</w:t>
      </w:r>
      <w:r>
        <w:rPr>
          <w:rFonts w:hint="eastAsia" w:ascii="仿宋_GB2312" w:hAnsi="仿宋_GB2312" w:eastAsia="仿宋_GB2312" w:cs="仿宋_GB2312"/>
          <w:sz w:val="28"/>
          <w:szCs w:val="28"/>
          <w:lang w:val="en-US" w:eastAsia="zh-CN"/>
        </w:rPr>
        <w:t>单位</w:t>
      </w:r>
      <w:r>
        <w:rPr>
          <w:rFonts w:hint="eastAsia" w:ascii="仿宋_GB2312" w:hAnsi="仿宋_GB2312" w:eastAsia="仿宋_GB2312" w:cs="仿宋_GB2312"/>
          <w:sz w:val="28"/>
          <w:szCs w:val="28"/>
        </w:rPr>
        <w:t>（企业）清楚，如采购人核查成交供应商通过虚假应标的方式骗取成交，则该供应商连同其同一法人名下所有公司将被列入采购人的负面清单并通报不良记录；自通告之日起3年内不得参与采购人的采购项目。</w:t>
      </w:r>
    </w:p>
    <w:p w14:paraId="7C8349E6">
      <w:pPr>
        <w:pStyle w:val="22"/>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429A4A2A">
      <w:pPr>
        <w:pStyle w:val="22"/>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w:t>
      </w:r>
      <w:r>
        <w:rPr>
          <w:rFonts w:hint="eastAsia" w:ascii="仿宋_GB2312" w:hAnsi="仿宋_GB2312" w:eastAsia="仿宋_GB2312" w:cs="仿宋_GB2312"/>
          <w:sz w:val="28"/>
          <w:szCs w:val="28"/>
          <w:lang w:val="en-US" w:eastAsia="zh-CN"/>
        </w:rPr>
        <w:t>单位</w:t>
      </w:r>
      <w:r>
        <w:rPr>
          <w:rFonts w:hint="eastAsia" w:ascii="仿宋_GB2312" w:hAnsi="仿宋_GB2312" w:eastAsia="仿宋_GB2312" w:cs="仿宋_GB2312"/>
          <w:sz w:val="28"/>
          <w:szCs w:val="28"/>
        </w:rPr>
        <w:t>（企业）不完全响应本项目的用户需求中的各项条款、内容及要求。本</w:t>
      </w:r>
      <w:r>
        <w:rPr>
          <w:rFonts w:hint="eastAsia" w:ascii="仿宋_GB2312" w:hAnsi="仿宋_GB2312" w:eastAsia="仿宋_GB2312" w:cs="仿宋_GB2312"/>
          <w:sz w:val="28"/>
          <w:szCs w:val="28"/>
          <w:lang w:val="en-US" w:eastAsia="zh-CN"/>
        </w:rPr>
        <w:t>单位</w:t>
      </w:r>
      <w:r>
        <w:rPr>
          <w:rFonts w:hint="eastAsia" w:ascii="仿宋_GB2312" w:hAnsi="仿宋_GB2312" w:eastAsia="仿宋_GB2312" w:cs="仿宋_GB2312"/>
          <w:sz w:val="28"/>
          <w:szCs w:val="28"/>
        </w:rPr>
        <w:t>（企业）清楚，不完全响应将被视为无效报价。</w:t>
      </w:r>
    </w:p>
    <w:p w14:paraId="53BE58F6">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3D9CF6B8">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pacing w:val="4"/>
          <w:sz w:val="28"/>
          <w:szCs w:val="28"/>
        </w:rPr>
      </w:pPr>
    </w:p>
    <w:p w14:paraId="75353546">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pacing w:val="4"/>
          <w:sz w:val="28"/>
          <w:szCs w:val="28"/>
        </w:rPr>
      </w:pPr>
    </w:p>
    <w:p w14:paraId="07188BF0">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6BB4FCBF">
      <w:pPr>
        <w:pageBreakBefore w:val="0"/>
        <w:widowControl w:val="0"/>
        <w:kinsoku/>
        <w:wordWrap/>
        <w:overflowPunct/>
        <w:topLinePunct w:val="0"/>
        <w:bidi w:val="0"/>
        <w:spacing w:line="520" w:lineRule="exact"/>
        <w:ind w:firstLine="4896" w:firstLineChars="1700"/>
        <w:jc w:val="left"/>
        <w:textAlignment w:val="auto"/>
        <w:rPr>
          <w:rFonts w:hint="eastAsia" w:ascii="仿宋_GB2312" w:hAnsi="仿宋_GB2312" w:eastAsia="仿宋_GB2312" w:cs="仿宋_GB2312"/>
          <w:spacing w:val="4"/>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6E1412F3">
      <w:pPr>
        <w:rPr>
          <w:rFonts w:hint="eastAsia" w:ascii="仿宋" w:hAnsi="仿宋" w:eastAsia="仿宋" w:cs="仿宋"/>
          <w:sz w:val="24"/>
          <w:szCs w:val="24"/>
        </w:rPr>
      </w:pPr>
    </w:p>
    <w:p w14:paraId="4751C27A">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293FD057">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【投标文件-材料</w:t>
      </w:r>
      <w:r>
        <w:rPr>
          <w:rFonts w:hint="eastAsia" w:ascii="Times New Roman" w:hAnsi="Times New Roman" w:eastAsia="黑体" w:cs="Times New Roman"/>
          <w:sz w:val="28"/>
          <w:szCs w:val="28"/>
          <w:lang w:val="en-US" w:eastAsia="zh-CN"/>
        </w:rPr>
        <w:t>5</w:t>
      </w:r>
      <w:r>
        <w:rPr>
          <w:rFonts w:hint="default" w:ascii="Times New Roman" w:hAnsi="Times New Roman" w:eastAsia="黑体" w:cs="Times New Roman"/>
          <w:sz w:val="28"/>
          <w:szCs w:val="28"/>
          <w:lang w:val="en-US" w:eastAsia="zh-CN"/>
        </w:rPr>
        <w:t>】</w:t>
      </w:r>
    </w:p>
    <w:p w14:paraId="093AD652">
      <w:pPr>
        <w:pStyle w:val="19"/>
        <w:keepNext w:val="0"/>
        <w:keepLines w:val="0"/>
        <w:pageBreakBefore w:val="0"/>
        <w:widowControl w:val="0"/>
        <w:kinsoku/>
        <w:wordWrap/>
        <w:overflowPunct/>
        <w:topLinePunct w:val="0"/>
        <w:autoSpaceDE/>
        <w:autoSpaceDN/>
        <w:bidi w:val="0"/>
        <w:adjustRightInd/>
        <w:spacing w:line="560" w:lineRule="exact"/>
        <w:jc w:val="center"/>
        <w:textAlignment w:val="auto"/>
        <w:rPr>
          <w:rFonts w:hint="default" w:ascii="Times New Roman" w:hAnsi="Times New Roman" w:eastAsia="方正小标宋简体" w:cs="Times New Roman"/>
          <w:kern w:val="2"/>
          <w:sz w:val="44"/>
          <w:szCs w:val="44"/>
          <w:lang w:val="en-US" w:eastAsia="zh-CN" w:bidi="ar-SA"/>
        </w:rPr>
      </w:pPr>
    </w:p>
    <w:p w14:paraId="342FD38F">
      <w:pPr>
        <w:pStyle w:val="19"/>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方正小标宋简体" w:hAnsi="方正小标宋简体" w:eastAsia="方正小标宋简体" w:cs="方正小标宋简体"/>
          <w:kern w:val="2"/>
          <w:sz w:val="44"/>
          <w:szCs w:val="44"/>
          <w:lang w:val="en-US" w:eastAsia="zh-CN" w:bidi="ar-SA"/>
        </w:rPr>
      </w:pPr>
      <w:r>
        <w:rPr>
          <w:rFonts w:hint="eastAsia" w:ascii="方正小标宋简体" w:hAnsi="方正小标宋简体" w:eastAsia="方正小标宋简体" w:cs="方正小标宋简体"/>
          <w:kern w:val="2"/>
          <w:sz w:val="44"/>
          <w:szCs w:val="44"/>
          <w:lang w:val="en-US" w:eastAsia="zh-CN" w:bidi="ar-SA"/>
        </w:rPr>
        <w:t>业绩一览表</w:t>
      </w:r>
    </w:p>
    <w:p w14:paraId="2A3730F5">
      <w:pPr>
        <w:pStyle w:val="19"/>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方正小标宋简体" w:hAnsi="方正小标宋简体" w:eastAsia="方正小标宋简体" w:cs="方正小标宋简体"/>
          <w:kern w:val="2"/>
          <w:sz w:val="44"/>
          <w:szCs w:val="44"/>
          <w:lang w:val="en-GB" w:eastAsia="zh-CN" w:bidi="ar-SA"/>
        </w:rPr>
      </w:pPr>
    </w:p>
    <w:tbl>
      <w:tblPr>
        <w:tblStyle w:val="9"/>
        <w:tblW w:w="95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49"/>
        <w:gridCol w:w="1240"/>
        <w:gridCol w:w="1419"/>
        <w:gridCol w:w="1260"/>
        <w:gridCol w:w="1452"/>
        <w:gridCol w:w="1769"/>
        <w:gridCol w:w="1651"/>
      </w:tblGrid>
      <w:tr w14:paraId="09C6F3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4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750335B">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黑体" w:hAnsi="黑体" w:eastAsia="黑体" w:cs="黑体"/>
                <w:sz w:val="28"/>
                <w:szCs w:val="22"/>
              </w:rPr>
            </w:pPr>
            <w:r>
              <w:rPr>
                <w:rFonts w:hint="eastAsia" w:ascii="黑体" w:hAnsi="黑体" w:eastAsia="黑体" w:cs="黑体"/>
                <w:sz w:val="28"/>
                <w:szCs w:val="22"/>
              </w:rPr>
              <w:t>序号</w:t>
            </w:r>
          </w:p>
        </w:tc>
        <w:tc>
          <w:tcPr>
            <w:tcW w:w="124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F21EAE1">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黑体" w:hAnsi="黑体" w:eastAsia="黑体" w:cs="黑体"/>
                <w:sz w:val="28"/>
                <w:szCs w:val="22"/>
              </w:rPr>
            </w:pPr>
            <w:r>
              <w:rPr>
                <w:rFonts w:hint="eastAsia" w:ascii="黑体" w:hAnsi="黑体" w:eastAsia="黑体" w:cs="黑体"/>
                <w:sz w:val="28"/>
                <w:szCs w:val="22"/>
              </w:rPr>
              <w:t>项目名称</w:t>
            </w:r>
          </w:p>
        </w:tc>
        <w:tc>
          <w:tcPr>
            <w:tcW w:w="141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330E2BB">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黑体" w:hAnsi="黑体" w:eastAsia="黑体" w:cs="黑体"/>
                <w:sz w:val="28"/>
                <w:szCs w:val="22"/>
              </w:rPr>
            </w:pPr>
            <w:r>
              <w:rPr>
                <w:rFonts w:hint="eastAsia" w:ascii="黑体" w:hAnsi="黑体" w:eastAsia="黑体" w:cs="黑体"/>
                <w:sz w:val="28"/>
                <w:szCs w:val="22"/>
              </w:rPr>
              <w:t>项目地址</w:t>
            </w:r>
          </w:p>
        </w:tc>
        <w:tc>
          <w:tcPr>
            <w:tcW w:w="126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9B620A4">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黑体" w:hAnsi="黑体" w:eastAsia="黑体" w:cs="黑体"/>
                <w:sz w:val="28"/>
                <w:szCs w:val="22"/>
              </w:rPr>
            </w:pPr>
            <w:r>
              <w:rPr>
                <w:rFonts w:hint="eastAsia" w:ascii="黑体" w:hAnsi="黑体" w:eastAsia="黑体" w:cs="黑体"/>
                <w:sz w:val="28"/>
                <w:szCs w:val="22"/>
              </w:rPr>
              <w:t>合同总价</w:t>
            </w:r>
          </w:p>
        </w:tc>
        <w:tc>
          <w:tcPr>
            <w:tcW w:w="1452"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DF7CD6C">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黑体" w:hAnsi="黑体" w:eastAsia="黑体" w:cs="黑体"/>
                <w:sz w:val="28"/>
                <w:szCs w:val="22"/>
              </w:rPr>
            </w:pPr>
            <w:r>
              <w:rPr>
                <w:rFonts w:hint="eastAsia" w:ascii="黑体" w:hAnsi="黑体" w:eastAsia="黑体" w:cs="黑体"/>
                <w:sz w:val="28"/>
                <w:szCs w:val="22"/>
              </w:rPr>
              <w:t>服务年限</w:t>
            </w:r>
          </w:p>
        </w:tc>
        <w:tc>
          <w:tcPr>
            <w:tcW w:w="176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C6BBD18">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黑体" w:hAnsi="黑体" w:eastAsia="黑体" w:cs="黑体"/>
                <w:sz w:val="28"/>
                <w:szCs w:val="22"/>
              </w:rPr>
            </w:pPr>
            <w:r>
              <w:rPr>
                <w:rFonts w:hint="eastAsia" w:ascii="黑体" w:hAnsi="黑体" w:eastAsia="黑体" w:cs="黑体"/>
                <w:sz w:val="28"/>
                <w:szCs w:val="22"/>
              </w:rPr>
              <w:t>项目质量</w:t>
            </w:r>
          </w:p>
        </w:tc>
        <w:tc>
          <w:tcPr>
            <w:tcW w:w="1651"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4AC67C6F">
            <w:pPr>
              <w:keepNext w:val="0"/>
              <w:keepLines w:val="0"/>
              <w:pageBreakBefore w:val="0"/>
              <w:widowControl w:val="0"/>
              <w:kinsoku/>
              <w:wordWrap/>
              <w:overflowPunct/>
              <w:topLinePunct w:val="0"/>
              <w:autoSpaceDE/>
              <w:autoSpaceDN/>
              <w:bidi w:val="0"/>
              <w:adjustRightInd/>
              <w:snapToGrid w:val="0"/>
              <w:spacing w:line="520" w:lineRule="exact"/>
              <w:jc w:val="center"/>
              <w:textAlignment w:val="auto"/>
              <w:rPr>
                <w:rFonts w:hint="eastAsia" w:ascii="黑体" w:hAnsi="黑体" w:eastAsia="黑体" w:cs="黑体"/>
                <w:sz w:val="28"/>
                <w:szCs w:val="22"/>
              </w:rPr>
            </w:pPr>
            <w:r>
              <w:rPr>
                <w:rFonts w:hint="eastAsia" w:ascii="黑体" w:hAnsi="黑体" w:eastAsia="黑体" w:cs="黑体"/>
                <w:sz w:val="28"/>
                <w:szCs w:val="22"/>
              </w:rPr>
              <w:t>项目单位联系人电话</w:t>
            </w:r>
          </w:p>
        </w:tc>
      </w:tr>
      <w:tr w14:paraId="250E2E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74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7A5A911">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1</w:t>
            </w:r>
          </w:p>
        </w:tc>
        <w:tc>
          <w:tcPr>
            <w:tcW w:w="124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B107699">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1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5A55CB5">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26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4082ADF">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52"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56D8B8F">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76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2D387E7">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651"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47464411">
            <w:pPr>
              <w:keepNext w:val="0"/>
              <w:keepLines w:val="0"/>
              <w:pageBreakBefore w:val="0"/>
              <w:widowControl w:val="0"/>
              <w:kinsoku/>
              <w:wordWrap/>
              <w:overflowPunct/>
              <w:topLinePunct w:val="0"/>
              <w:autoSpaceDE/>
              <w:autoSpaceDN/>
              <w:bidi w:val="0"/>
              <w:adjustRightInd/>
              <w:snapToGrid w:val="0"/>
              <w:spacing w:line="560" w:lineRule="exact"/>
              <w:jc w:val="both"/>
              <w:textAlignment w:val="auto"/>
              <w:rPr>
                <w:rFonts w:hint="default" w:ascii="Times New Roman" w:hAnsi="Times New Roman" w:eastAsia="仿宋_GB2312" w:cs="Times New Roman"/>
                <w:sz w:val="28"/>
                <w:szCs w:val="22"/>
              </w:rPr>
            </w:pPr>
          </w:p>
        </w:tc>
      </w:tr>
      <w:tr w14:paraId="449BFB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74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6B64CB44">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2</w:t>
            </w:r>
          </w:p>
        </w:tc>
        <w:tc>
          <w:tcPr>
            <w:tcW w:w="124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41D47CC">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1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8D1A514">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26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3C09C35F">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52"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5C15107D">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76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E5D3B4F">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651"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6F1A4024">
            <w:pPr>
              <w:keepNext w:val="0"/>
              <w:keepLines w:val="0"/>
              <w:pageBreakBefore w:val="0"/>
              <w:widowControl w:val="0"/>
              <w:kinsoku/>
              <w:wordWrap/>
              <w:overflowPunct/>
              <w:topLinePunct w:val="0"/>
              <w:autoSpaceDE/>
              <w:autoSpaceDN/>
              <w:bidi w:val="0"/>
              <w:adjustRightInd/>
              <w:snapToGrid w:val="0"/>
              <w:spacing w:line="560" w:lineRule="exact"/>
              <w:jc w:val="both"/>
              <w:textAlignment w:val="auto"/>
              <w:rPr>
                <w:rFonts w:hint="default" w:ascii="Times New Roman" w:hAnsi="Times New Roman" w:eastAsia="仿宋_GB2312" w:cs="Times New Roman"/>
                <w:sz w:val="28"/>
                <w:szCs w:val="22"/>
              </w:rPr>
            </w:pPr>
          </w:p>
        </w:tc>
      </w:tr>
      <w:tr w14:paraId="7EBEAE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3" w:hRule="atLeast"/>
          <w:jc w:val="center"/>
        </w:trPr>
        <w:tc>
          <w:tcPr>
            <w:tcW w:w="74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CDF83F5">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3</w:t>
            </w:r>
          </w:p>
        </w:tc>
        <w:tc>
          <w:tcPr>
            <w:tcW w:w="124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32D8F99A">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1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3B3269EF">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26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7BF2986D">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52"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0AF1B80">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76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45C4443D">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651"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2D904636">
            <w:pPr>
              <w:keepNext w:val="0"/>
              <w:keepLines w:val="0"/>
              <w:pageBreakBefore w:val="0"/>
              <w:widowControl w:val="0"/>
              <w:kinsoku/>
              <w:wordWrap/>
              <w:overflowPunct/>
              <w:topLinePunct w:val="0"/>
              <w:autoSpaceDE/>
              <w:autoSpaceDN/>
              <w:bidi w:val="0"/>
              <w:adjustRightInd/>
              <w:snapToGrid w:val="0"/>
              <w:spacing w:line="560" w:lineRule="exact"/>
              <w:jc w:val="both"/>
              <w:textAlignment w:val="auto"/>
              <w:rPr>
                <w:rFonts w:hint="default" w:ascii="Times New Roman" w:hAnsi="Times New Roman" w:eastAsia="仿宋_GB2312" w:cs="Times New Roman"/>
                <w:sz w:val="28"/>
                <w:szCs w:val="22"/>
              </w:rPr>
            </w:pPr>
          </w:p>
        </w:tc>
      </w:tr>
      <w:tr w14:paraId="22B265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74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6ABE9CD6">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r>
              <w:rPr>
                <w:rFonts w:hint="default" w:ascii="Times New Roman" w:hAnsi="Times New Roman" w:eastAsia="仿宋_GB2312" w:cs="Times New Roman"/>
                <w:sz w:val="28"/>
                <w:szCs w:val="22"/>
              </w:rPr>
              <w:t>…</w:t>
            </w:r>
          </w:p>
        </w:tc>
        <w:tc>
          <w:tcPr>
            <w:tcW w:w="124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9F78FB8">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1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5E1E5F77">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260"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317226E3">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452"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07937188">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769"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4C609EDC">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仿宋_GB2312" w:cs="Times New Roman"/>
                <w:sz w:val="28"/>
                <w:szCs w:val="22"/>
              </w:rPr>
            </w:pPr>
          </w:p>
        </w:tc>
        <w:tc>
          <w:tcPr>
            <w:tcW w:w="1651" w:type="dxa"/>
            <w:tcBorders>
              <w:top w:val="single" w:color="auto" w:sz="6" w:space="0"/>
              <w:left w:val="single" w:color="auto" w:sz="6" w:space="0"/>
              <w:bottom w:val="single" w:color="auto" w:sz="6" w:space="0"/>
              <w:right w:val="single" w:color="auto" w:sz="6" w:space="0"/>
            </w:tcBorders>
            <w:tcMar>
              <w:top w:w="0" w:type="dxa"/>
              <w:left w:w="51" w:type="dxa"/>
              <w:bottom w:w="0" w:type="dxa"/>
              <w:right w:w="51" w:type="dxa"/>
            </w:tcMar>
            <w:vAlign w:val="center"/>
          </w:tcPr>
          <w:p w14:paraId="1FBBC9C1">
            <w:pPr>
              <w:keepNext w:val="0"/>
              <w:keepLines w:val="0"/>
              <w:pageBreakBefore w:val="0"/>
              <w:widowControl w:val="0"/>
              <w:kinsoku/>
              <w:wordWrap/>
              <w:overflowPunct/>
              <w:topLinePunct w:val="0"/>
              <w:autoSpaceDE/>
              <w:autoSpaceDN/>
              <w:bidi w:val="0"/>
              <w:adjustRightInd/>
              <w:snapToGrid w:val="0"/>
              <w:spacing w:line="560" w:lineRule="exact"/>
              <w:jc w:val="both"/>
              <w:textAlignment w:val="auto"/>
              <w:rPr>
                <w:rFonts w:hint="default" w:ascii="Times New Roman" w:hAnsi="Times New Roman" w:eastAsia="仿宋_GB2312" w:cs="Times New Roman"/>
                <w:sz w:val="28"/>
                <w:szCs w:val="22"/>
              </w:rPr>
            </w:pPr>
          </w:p>
        </w:tc>
      </w:tr>
    </w:tbl>
    <w:p w14:paraId="13B2CCD4">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cs="Times New Roman"/>
          <w:b/>
          <w:bCs/>
          <w:sz w:val="22"/>
          <w:szCs w:val="22"/>
          <w:lang w:val="en-US" w:eastAsia="zh-CN"/>
        </w:rPr>
      </w:pPr>
      <w:r>
        <w:rPr>
          <w:rFonts w:hint="default" w:ascii="Times New Roman" w:hAnsi="Times New Roman" w:cs="Times New Roman"/>
          <w:b/>
          <w:bCs/>
          <w:sz w:val="22"/>
          <w:szCs w:val="22"/>
          <w:lang w:val="en-US" w:eastAsia="zh-CN"/>
        </w:rPr>
        <w:t>填报要求：</w:t>
      </w:r>
    </w:p>
    <w:p w14:paraId="7C9B0959">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仿宋_GB2312" w:cs="Times New Roman"/>
          <w:sz w:val="22"/>
          <w:szCs w:val="22"/>
          <w:lang w:val="en-US" w:eastAsia="zh-CN"/>
        </w:rPr>
      </w:pPr>
      <w:r>
        <w:rPr>
          <w:rFonts w:hint="default" w:ascii="Times New Roman" w:hAnsi="Times New Roman" w:eastAsia="仿宋_GB2312" w:cs="Times New Roman"/>
          <w:sz w:val="22"/>
          <w:szCs w:val="22"/>
          <w:lang w:val="en-US" w:eastAsia="zh-CN"/>
        </w:rPr>
        <w:t>1.依据商务评审中的业绩要求填写本表并提供相关证明材料，合同可只提供首页、含金额页、盖章页。</w:t>
      </w:r>
    </w:p>
    <w:p w14:paraId="5948E303">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仿宋_GB2312" w:cs="Times New Roman"/>
          <w:sz w:val="22"/>
          <w:szCs w:val="22"/>
          <w:lang w:val="en-US" w:eastAsia="zh-CN"/>
        </w:rPr>
      </w:pPr>
      <w:r>
        <w:rPr>
          <w:rFonts w:hint="default" w:ascii="Times New Roman" w:hAnsi="Times New Roman" w:cs="Times New Roman"/>
          <w:sz w:val="22"/>
          <w:szCs w:val="22"/>
          <w:lang w:val="en-US" w:eastAsia="zh-CN"/>
        </w:rPr>
        <w:t>2.</w:t>
      </w:r>
      <w:r>
        <w:rPr>
          <w:rFonts w:hint="default" w:ascii="Times New Roman" w:hAnsi="Times New Roman" w:eastAsia="仿宋_GB2312" w:cs="Times New Roman"/>
          <w:sz w:val="22"/>
          <w:szCs w:val="22"/>
          <w:lang w:val="en-US" w:eastAsia="zh-CN"/>
        </w:rPr>
        <w:t>请投标人严格按照要求提交相关证明材料，否则有可能影响评审结果。</w:t>
      </w:r>
    </w:p>
    <w:p w14:paraId="48CB1C9A">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br w:type="page"/>
      </w:r>
    </w:p>
    <w:p w14:paraId="1C6E4537">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【投标文件-材料</w:t>
      </w:r>
      <w:r>
        <w:rPr>
          <w:rFonts w:hint="eastAsia" w:ascii="Times New Roman" w:hAnsi="Times New Roman" w:eastAsia="黑体" w:cs="Times New Roman"/>
          <w:sz w:val="28"/>
          <w:szCs w:val="28"/>
          <w:lang w:val="en-US" w:eastAsia="zh-CN"/>
        </w:rPr>
        <w:t>6</w:t>
      </w:r>
      <w:r>
        <w:rPr>
          <w:rFonts w:hint="default" w:ascii="Times New Roman" w:hAnsi="Times New Roman" w:eastAsia="黑体" w:cs="Times New Roman"/>
          <w:sz w:val="28"/>
          <w:szCs w:val="28"/>
          <w:lang w:val="en-US" w:eastAsia="zh-CN"/>
        </w:rPr>
        <w:t>】</w:t>
      </w:r>
    </w:p>
    <w:p w14:paraId="1F1C1F63">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楷体" w:hAnsi="楷体" w:eastAsia="楷体" w:cs="楷体"/>
          <w:color w:val="auto"/>
          <w:sz w:val="28"/>
          <w:szCs w:val="28"/>
          <w:lang w:val="en-US" w:eastAsia="zh-CN"/>
        </w:rPr>
      </w:pPr>
    </w:p>
    <w:p w14:paraId="5A19D652">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应急配送时限承诺及相关论证</w:t>
      </w:r>
    </w:p>
    <w:p w14:paraId="27E0F2E2">
      <w:pPr>
        <w:keepNext w:val="0"/>
        <w:keepLines w:val="0"/>
        <w:pageBreakBefore w:val="0"/>
        <w:widowControl w:val="0"/>
        <w:kinsoku/>
        <w:wordWrap/>
        <w:overflowPunct/>
        <w:topLinePunct w:val="0"/>
        <w:autoSpaceDE/>
        <w:autoSpaceDN/>
        <w:bidi w:val="0"/>
        <w:adjustRightInd/>
        <w:spacing w:line="560" w:lineRule="exact"/>
        <w:jc w:val="center"/>
        <w:textAlignment w:val="auto"/>
        <w:rPr>
          <w:rFonts w:hint="eastAsia" w:ascii="楷体" w:hAnsi="楷体" w:eastAsia="楷体" w:cs="楷体"/>
          <w:color w:val="auto"/>
          <w:sz w:val="28"/>
          <w:szCs w:val="28"/>
          <w:lang w:val="en-US" w:eastAsia="zh-CN"/>
        </w:rPr>
      </w:pPr>
    </w:p>
    <w:p w14:paraId="4F31038B">
      <w:pPr>
        <w:pageBreakBefore w:val="0"/>
        <w:widowControl w:val="0"/>
        <w:kinsoku/>
        <w:wordWrap/>
        <w:overflowPunct/>
        <w:topLinePunct w:val="0"/>
        <w:bidi w:val="0"/>
        <w:spacing w:line="520" w:lineRule="exact"/>
        <w:textAlignment w:val="auto"/>
        <w:rPr>
          <w:rFonts w:hint="eastAsia" w:ascii="楷体" w:hAnsi="楷体" w:eastAsia="楷体" w:cs="楷体"/>
          <w:b w:val="0"/>
          <w:bCs/>
          <w:color w:val="auto"/>
          <w:sz w:val="28"/>
          <w:szCs w:val="28"/>
          <w:lang w:val="en-US" w:eastAsia="zh-CN"/>
        </w:rPr>
      </w:pPr>
      <w:r>
        <w:rPr>
          <w:rFonts w:hint="eastAsia" w:ascii="仿宋_GB2312" w:hAnsi="仿宋_GB2312" w:eastAsia="仿宋_GB2312" w:cs="仿宋_GB2312"/>
          <w:b w:val="0"/>
          <w:bCs/>
          <w:sz w:val="28"/>
          <w:szCs w:val="28"/>
          <w:lang w:val="en-US" w:eastAsia="zh-CN"/>
        </w:rPr>
        <w:t>广州市增城区新塘镇中心卫生院</w:t>
      </w:r>
      <w:r>
        <w:rPr>
          <w:rFonts w:hint="eastAsia" w:ascii="仿宋_GB2312" w:hAnsi="仿宋_GB2312" w:eastAsia="仿宋_GB2312" w:cs="仿宋_GB2312"/>
          <w:b w:val="0"/>
          <w:bCs/>
          <w:sz w:val="28"/>
          <w:szCs w:val="28"/>
        </w:rPr>
        <w:t>：</w:t>
      </w:r>
    </w:p>
    <w:p w14:paraId="1D4FBAFB">
      <w:pPr>
        <w:keepNext w:val="0"/>
        <w:keepLines w:val="0"/>
        <w:pageBreakBefore w:val="0"/>
        <w:widowControl w:val="0"/>
        <w:kinsoku/>
        <w:wordWrap/>
        <w:overflowPunct/>
        <w:topLinePunct w:val="0"/>
        <w:autoSpaceDE/>
        <w:autoSpaceDN/>
        <w:bidi w:val="0"/>
        <w:adjustRightInd/>
        <w:spacing w:line="560" w:lineRule="exact"/>
        <w:ind w:firstLine="560" w:firstLineChars="200"/>
        <w:jc w:val="both"/>
        <w:textAlignment w:val="auto"/>
        <w:rPr>
          <w:rFonts w:hint="eastAsia" w:ascii="仿宋_GB2312" w:hAnsi="仿宋_GB2312" w:eastAsia="仿宋_GB2312" w:cs="仿宋_GB2312"/>
          <w:color w:val="000000"/>
          <w:sz w:val="28"/>
          <w:szCs w:val="28"/>
          <w:u w:val="none"/>
          <w:lang w:val="en-US" w:eastAsia="zh-CN"/>
        </w:rPr>
      </w:pPr>
      <w:r>
        <w:rPr>
          <w:rFonts w:hint="eastAsia" w:ascii="仿宋_GB2312" w:hAnsi="仿宋_GB2312" w:eastAsia="仿宋_GB2312" w:cs="仿宋_GB2312"/>
          <w:color w:val="000000"/>
          <w:sz w:val="28"/>
          <w:szCs w:val="28"/>
          <w:u w:val="none"/>
          <w:lang w:val="en-US" w:eastAsia="zh-CN"/>
        </w:rPr>
        <w:t>本单位/企业就新塘镇中心卫生院2025年基本公共卫生服务项目重点人群健康管理工作需方物资采购项目承诺如下：</w:t>
      </w:r>
    </w:p>
    <w:p w14:paraId="470A2CD4">
      <w:pPr>
        <w:keepNext w:val="0"/>
        <w:keepLines w:val="0"/>
        <w:pageBreakBefore w:val="0"/>
        <w:widowControl w:val="0"/>
        <w:kinsoku/>
        <w:wordWrap/>
        <w:overflowPunct/>
        <w:topLinePunct w:val="0"/>
        <w:autoSpaceDE/>
        <w:autoSpaceDN/>
        <w:bidi w:val="0"/>
        <w:adjustRightInd/>
        <w:spacing w:line="560" w:lineRule="exact"/>
        <w:ind w:firstLine="560" w:firstLineChars="200"/>
        <w:jc w:val="both"/>
        <w:textAlignment w:val="auto"/>
        <w:rPr>
          <w:rFonts w:hint="eastAsia" w:ascii="仿宋_GB2312" w:hAnsi="仿宋_GB2312" w:eastAsia="仿宋_GB2312" w:cs="仿宋_GB2312"/>
          <w:color w:val="000000"/>
          <w:sz w:val="28"/>
          <w:szCs w:val="28"/>
          <w:u w:val="none"/>
          <w:lang w:val="en-US" w:eastAsia="zh-CN"/>
        </w:rPr>
      </w:pPr>
      <w:r>
        <w:rPr>
          <w:rFonts w:hint="eastAsia" w:ascii="仿宋_GB2312" w:hAnsi="仿宋_GB2312" w:eastAsia="仿宋_GB2312" w:cs="仿宋_GB2312"/>
          <w:color w:val="000000"/>
          <w:sz w:val="28"/>
          <w:szCs w:val="28"/>
          <w:u w:val="none"/>
          <w:lang w:val="en-US" w:eastAsia="zh-CN"/>
        </w:rPr>
        <w:t>因采购方工作计划临时调整等原因，需本单位/企业应急配送项目内商品（除需印制的商品外）时，本单位/企业于到采购方通知</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none"/>
          <w:lang w:val="en-US" w:eastAsia="zh-CN"/>
        </w:rPr>
        <w:t>小时内配将商品配送到位。</w:t>
      </w:r>
    </w:p>
    <w:p w14:paraId="7566FABA">
      <w:pPr>
        <w:keepNext w:val="0"/>
        <w:keepLines w:val="0"/>
        <w:pageBreakBefore w:val="0"/>
        <w:widowControl w:val="0"/>
        <w:kinsoku/>
        <w:wordWrap/>
        <w:overflowPunct/>
        <w:topLinePunct w:val="0"/>
        <w:autoSpaceDE/>
        <w:autoSpaceDN/>
        <w:bidi w:val="0"/>
        <w:adjustRightInd/>
        <w:spacing w:line="560" w:lineRule="exact"/>
        <w:ind w:firstLine="560" w:firstLineChars="200"/>
        <w:jc w:val="both"/>
        <w:textAlignment w:val="auto"/>
        <w:rPr>
          <w:rFonts w:hint="default" w:ascii="仿宋_GB2312" w:hAnsi="仿宋_GB2312" w:eastAsia="仿宋_GB2312" w:cs="仿宋_GB2312"/>
          <w:color w:val="000000"/>
          <w:sz w:val="28"/>
          <w:szCs w:val="28"/>
          <w:u w:val="none"/>
          <w:lang w:val="en-US" w:eastAsia="zh-CN"/>
        </w:rPr>
      </w:pPr>
      <w:r>
        <w:rPr>
          <w:rFonts w:hint="eastAsia" w:ascii="仿宋_GB2312" w:hAnsi="仿宋_GB2312" w:eastAsia="仿宋_GB2312" w:cs="仿宋_GB2312"/>
          <w:color w:val="000000"/>
          <w:sz w:val="28"/>
          <w:szCs w:val="28"/>
          <w:u w:val="none"/>
          <w:lang w:val="en-US" w:eastAsia="zh-CN"/>
        </w:rPr>
        <w:t>本单位/企业以上承诺是基于...(详细的论证，如仓储位置、路线规划、路程等。)</w:t>
      </w:r>
    </w:p>
    <w:p w14:paraId="725EE6CA">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0C5EA5B0">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5DAB020B">
      <w:pPr>
        <w:keepNext w:val="0"/>
        <w:keepLines w:val="0"/>
        <w:pageBreakBefore w:val="0"/>
        <w:widowControl w:val="0"/>
        <w:kinsoku/>
        <w:wordWrap/>
        <w:overflowPunct/>
        <w:topLinePunct w:val="0"/>
        <w:autoSpaceDE/>
        <w:autoSpaceDN/>
        <w:bidi w:val="0"/>
        <w:adjustRightInd/>
        <w:spacing w:line="560" w:lineRule="exact"/>
        <w:jc w:val="both"/>
        <w:textAlignment w:val="auto"/>
        <w:rPr>
          <w:rFonts w:hint="eastAsia" w:ascii="仿宋" w:hAnsi="仿宋" w:eastAsia="仿宋" w:cs="仿宋"/>
          <w:sz w:val="28"/>
          <w:szCs w:val="28"/>
          <w:lang w:val="en-US" w:eastAsia="zh-CN"/>
        </w:rPr>
      </w:pPr>
      <w:r>
        <w:rPr>
          <w:rFonts w:hint="eastAsia" w:ascii="Times New Roman" w:hAnsi="Times New Roman" w:eastAsia="黑体" w:cs="Times New Roman"/>
          <w:sz w:val="28"/>
          <w:szCs w:val="28"/>
          <w:lang w:val="en-US" w:eastAsia="zh-CN"/>
        </w:rPr>
        <w:t xml:space="preserve">                                        </w:t>
      </w:r>
      <w:r>
        <w:rPr>
          <w:rFonts w:hint="eastAsia" w:ascii="仿宋" w:hAnsi="仿宋" w:eastAsia="仿宋" w:cs="仿宋"/>
          <w:sz w:val="28"/>
          <w:szCs w:val="28"/>
          <w:lang w:val="en-US" w:eastAsia="zh-CN"/>
        </w:rPr>
        <w:t>单位盖章：</w:t>
      </w:r>
    </w:p>
    <w:p w14:paraId="78AC1CFC">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                                            日期：</w:t>
      </w:r>
    </w:p>
    <w:p w14:paraId="4203054B">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19022803">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376463DE">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1B75114C">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5A7D5EC6">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6B3C5C35">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67389E3A">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24C8A3C3">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7E9FA6BE">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【投标文件-材料</w:t>
      </w:r>
      <w:r>
        <w:rPr>
          <w:rFonts w:hint="eastAsia" w:ascii="Times New Roman" w:hAnsi="Times New Roman" w:eastAsia="黑体" w:cs="Times New Roman"/>
          <w:sz w:val="28"/>
          <w:szCs w:val="28"/>
          <w:lang w:val="en-US" w:eastAsia="zh-CN"/>
        </w:rPr>
        <w:t>7</w:t>
      </w:r>
      <w:r>
        <w:rPr>
          <w:rFonts w:hint="default" w:ascii="Times New Roman" w:hAnsi="Times New Roman" w:eastAsia="黑体" w:cs="Times New Roman"/>
          <w:sz w:val="28"/>
          <w:szCs w:val="28"/>
          <w:lang w:val="en-US" w:eastAsia="zh-CN"/>
        </w:rPr>
        <w:t>】</w:t>
      </w:r>
    </w:p>
    <w:p w14:paraId="7297E711">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p>
    <w:p w14:paraId="252D4435">
      <w:pPr>
        <w:pStyle w:val="20"/>
        <w:jc w:val="center"/>
        <w:rPr>
          <w:rFonts w:hint="default" w:ascii="Times New Roman" w:hAnsi="Times New Roman" w:eastAsia="黑体" w:cs="Times New Roman"/>
          <w:sz w:val="32"/>
          <w:szCs w:val="32"/>
          <w:lang w:val="en-US" w:eastAsia="zh-CN"/>
        </w:rPr>
      </w:pPr>
      <w:r>
        <w:rPr>
          <w:rFonts w:hint="eastAsia" w:ascii="方正小标宋简体" w:hAnsi="方正小标宋简体" w:eastAsia="方正小标宋简体" w:cs="方正小标宋简体"/>
          <w:sz w:val="44"/>
          <w:szCs w:val="44"/>
          <w:lang w:val="en-US" w:eastAsia="zh-CN"/>
        </w:rPr>
        <w:t>报价表</w:t>
      </w:r>
    </w:p>
    <w:tbl>
      <w:tblPr>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510"/>
        <w:gridCol w:w="1387"/>
        <w:gridCol w:w="1769"/>
        <w:gridCol w:w="760"/>
        <w:gridCol w:w="963"/>
        <w:gridCol w:w="1085"/>
        <w:gridCol w:w="876"/>
        <w:gridCol w:w="1401"/>
        <w:gridCol w:w="1097"/>
      </w:tblGrid>
      <w:tr w14:paraId="542A2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6BAA1B38">
            <w:pPr>
              <w:keepNext w:val="0"/>
              <w:keepLines w:val="0"/>
              <w:widowControl/>
              <w:suppressLineNumbers w:val="0"/>
              <w:jc w:val="center"/>
              <w:textAlignment w:val="center"/>
              <w:rPr>
                <w:rFonts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none" w:color="auto" w:sz="0" w:space="0"/>
                <w:lang w:val="en-US" w:eastAsia="zh-CN" w:bidi="ar"/>
              </w:rPr>
              <w:t>序号</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3D89350E">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none" w:color="auto" w:sz="0" w:space="0"/>
                <w:lang w:val="en-US" w:eastAsia="zh-CN" w:bidi="ar"/>
              </w:rPr>
              <w:t>商品名称</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0B975000">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none" w:color="auto" w:sz="0" w:space="0"/>
                <w:lang w:val="en-US" w:eastAsia="zh-CN" w:bidi="ar"/>
              </w:rPr>
              <w:t>规格参数</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1387C076">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none" w:color="auto" w:sz="0" w:space="0"/>
                <w:lang w:val="en-US" w:eastAsia="zh-CN" w:bidi="ar"/>
              </w:rPr>
              <w:t>单位</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7737D3E9">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none" w:color="auto" w:sz="0" w:space="0"/>
                <w:lang w:val="en-US" w:eastAsia="zh-CN" w:bidi="ar"/>
              </w:rPr>
              <w:t>限价（元）</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33354CBD">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none" w:color="auto" w:sz="0" w:space="0"/>
                <w:lang w:val="en-US" w:eastAsia="zh-CN" w:bidi="ar"/>
              </w:rPr>
              <w:t>预估数量</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06850F2B">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none" w:color="auto" w:sz="0" w:space="0"/>
                <w:lang w:val="en-US" w:eastAsia="zh-CN" w:bidi="ar"/>
              </w:rPr>
              <w:t>报价（元）</w:t>
            </w: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60FDECED">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none" w:color="auto" w:sz="0" w:space="0"/>
                <w:lang w:val="en-US" w:eastAsia="zh-CN" w:bidi="ar"/>
              </w:rPr>
              <w:t>金额（元）</w:t>
            </w:r>
          </w:p>
        </w:tc>
        <w:tc>
          <w:tcPr>
            <w:tcW w:w="500" w:type="pct"/>
            <w:tcBorders>
              <w:top w:val="single" w:color="000000" w:sz="4" w:space="0"/>
              <w:left w:val="single" w:color="000000" w:sz="4" w:space="0"/>
              <w:bottom w:val="single" w:color="000000" w:sz="4" w:space="0"/>
              <w:right w:val="single" w:color="000000" w:sz="4" w:space="0"/>
            </w:tcBorders>
            <w:shd w:val="clear"/>
            <w:noWrap/>
            <w:vAlign w:val="center"/>
          </w:tcPr>
          <w:p w14:paraId="3EB6B0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品牌型号</w:t>
            </w:r>
          </w:p>
        </w:tc>
      </w:tr>
      <w:tr w14:paraId="549DF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52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1B1FCB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01E96807">
            <w:pPr>
              <w:keepNext w:val="0"/>
              <w:keepLines w:val="0"/>
              <w:widowControl/>
              <w:suppressLineNumbers w:val="0"/>
              <w:jc w:val="center"/>
              <w:textAlignment w:val="center"/>
              <w:rPr>
                <w:rFonts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bdr w:val="none" w:color="auto" w:sz="0" w:space="0"/>
                <w:lang w:val="en-US" w:eastAsia="zh-CN" w:bidi="ar"/>
              </w:rPr>
              <w:t>★</w:t>
            </w:r>
            <w:r>
              <w:rPr>
                <w:rFonts w:hint="eastAsia" w:ascii="宋体" w:hAnsi="宋体" w:eastAsia="宋体" w:cs="宋体"/>
                <w:i w:val="0"/>
                <w:iCs w:val="0"/>
                <w:color w:val="000000"/>
                <w:kern w:val="0"/>
                <w:sz w:val="22"/>
                <w:szCs w:val="22"/>
                <w:u w:val="none"/>
                <w:bdr w:val="none" w:color="auto" w:sz="0" w:space="0"/>
                <w:lang w:val="en-US" w:eastAsia="zh-CN" w:bidi="ar"/>
              </w:rPr>
              <w:t>纯牛奶</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645C94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知名品牌，全脂200ml，执行标准：GB 25190-2010</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357457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盒</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3F9F7E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2.5</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7EE7C4CF">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15,000</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4C66E559">
            <w:pPr>
              <w:jc w:val="right"/>
              <w:rPr>
                <w:rFonts w:hint="eastAsia" w:ascii="宋体" w:hAnsi="宋体" w:eastAsia="宋体" w:cs="宋体"/>
                <w:i w:val="0"/>
                <w:iCs w:val="0"/>
                <w:color w:val="000000"/>
                <w:sz w:val="22"/>
                <w:szCs w:val="22"/>
                <w:u w:val="none"/>
              </w:rPr>
            </w:pP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1681CE8D">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3F6DC296">
            <w:pPr>
              <w:rPr>
                <w:rFonts w:hint="eastAsia" w:ascii="宋体" w:hAnsi="宋体" w:eastAsia="宋体" w:cs="宋体"/>
                <w:i w:val="0"/>
                <w:iCs w:val="0"/>
                <w:color w:val="000000"/>
                <w:sz w:val="22"/>
                <w:szCs w:val="22"/>
                <w:u w:val="none"/>
              </w:rPr>
            </w:pPr>
          </w:p>
        </w:tc>
      </w:tr>
      <w:tr w14:paraId="2EDFB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480A09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1B0E155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bdr w:val="none" w:color="auto" w:sz="0" w:space="0"/>
                <w:lang w:val="en-US" w:eastAsia="zh-CN" w:bidi="ar"/>
              </w:rPr>
              <w:t>★</w:t>
            </w:r>
            <w:r>
              <w:rPr>
                <w:rFonts w:hint="eastAsia" w:ascii="宋体" w:hAnsi="宋体" w:eastAsia="宋体" w:cs="宋体"/>
                <w:i w:val="0"/>
                <w:iCs w:val="0"/>
                <w:color w:val="000000"/>
                <w:kern w:val="0"/>
                <w:sz w:val="22"/>
                <w:szCs w:val="22"/>
                <w:u w:val="none"/>
                <w:bdr w:val="none" w:color="auto" w:sz="0" w:space="0"/>
                <w:lang w:val="en-US" w:eastAsia="zh-CN" w:bidi="ar"/>
              </w:rPr>
              <w:t>燕麦饼干</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4A8967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知名品牌，小包</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703AE7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小包</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57A76A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0.7</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4FE7A24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30,000</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687330E8">
            <w:pPr>
              <w:jc w:val="right"/>
              <w:rPr>
                <w:rFonts w:hint="eastAsia" w:ascii="宋体" w:hAnsi="宋体" w:eastAsia="宋体" w:cs="宋体"/>
                <w:i w:val="0"/>
                <w:iCs w:val="0"/>
                <w:color w:val="000000"/>
                <w:sz w:val="22"/>
                <w:szCs w:val="22"/>
                <w:u w:val="none"/>
              </w:rPr>
            </w:pP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5B908BCA">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0A812828">
            <w:pPr>
              <w:rPr>
                <w:rFonts w:hint="eastAsia" w:ascii="宋体" w:hAnsi="宋体" w:eastAsia="宋体" w:cs="宋体"/>
                <w:i w:val="0"/>
                <w:iCs w:val="0"/>
                <w:color w:val="000000"/>
                <w:sz w:val="22"/>
                <w:szCs w:val="22"/>
                <w:u w:val="none"/>
              </w:rPr>
            </w:pPr>
          </w:p>
        </w:tc>
      </w:tr>
      <w:tr w14:paraId="53A00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52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7404C0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441D54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无纺布袋</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7E7D49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80克，全新料，宽33*高26*底10cm，有底无侧，双面印制图案</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67D266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3B1336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7AF3ECA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20,000</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5DA0B17E">
            <w:pPr>
              <w:jc w:val="right"/>
              <w:rPr>
                <w:rFonts w:hint="eastAsia" w:ascii="宋体" w:hAnsi="宋体" w:eastAsia="宋体" w:cs="宋体"/>
                <w:i w:val="0"/>
                <w:iCs w:val="0"/>
                <w:color w:val="000000"/>
                <w:sz w:val="22"/>
                <w:szCs w:val="22"/>
                <w:u w:val="none"/>
              </w:rPr>
            </w:pP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40B6D459">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2950E993">
            <w:pPr>
              <w:rPr>
                <w:rFonts w:hint="eastAsia" w:ascii="宋体" w:hAnsi="宋体" w:eastAsia="宋体" w:cs="宋体"/>
                <w:i w:val="0"/>
                <w:iCs w:val="0"/>
                <w:color w:val="000000"/>
                <w:sz w:val="22"/>
                <w:szCs w:val="22"/>
                <w:u w:val="none"/>
              </w:rPr>
            </w:pPr>
          </w:p>
        </w:tc>
      </w:tr>
      <w:tr w14:paraId="0F160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3DC317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32DB39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无纺布袋</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7E25377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80克，全新料，宽28*30高*底10cm，正面印字，背面加兜袋，车缝袋工艺</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250B34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63B21D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1.8</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4CB2D8CE">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5,000</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31105DFD">
            <w:pPr>
              <w:jc w:val="right"/>
              <w:rPr>
                <w:rFonts w:hint="eastAsia" w:ascii="宋体" w:hAnsi="宋体" w:eastAsia="宋体" w:cs="宋体"/>
                <w:i w:val="0"/>
                <w:iCs w:val="0"/>
                <w:color w:val="000000"/>
                <w:sz w:val="22"/>
                <w:szCs w:val="22"/>
                <w:u w:val="none"/>
              </w:rPr>
            </w:pP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3D786C89">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6EF229A2">
            <w:pPr>
              <w:rPr>
                <w:rFonts w:hint="eastAsia" w:ascii="宋体" w:hAnsi="宋体" w:eastAsia="宋体" w:cs="宋体"/>
                <w:i w:val="0"/>
                <w:iCs w:val="0"/>
                <w:color w:val="000000"/>
                <w:sz w:val="22"/>
                <w:szCs w:val="22"/>
                <w:u w:val="none"/>
              </w:rPr>
            </w:pPr>
          </w:p>
        </w:tc>
      </w:tr>
      <w:tr w14:paraId="72181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4FC335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4E77BD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牙刷</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04E5A3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知名品牌，中毛</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7F97FF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支</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24D4E5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0235A34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2,000</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0493DD72">
            <w:pPr>
              <w:jc w:val="right"/>
              <w:rPr>
                <w:rFonts w:hint="eastAsia" w:ascii="宋体" w:hAnsi="宋体" w:eastAsia="宋体" w:cs="宋体"/>
                <w:i w:val="0"/>
                <w:iCs w:val="0"/>
                <w:color w:val="000000"/>
                <w:sz w:val="22"/>
                <w:szCs w:val="22"/>
                <w:u w:val="none"/>
              </w:rPr>
            </w:pP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7DD2E229">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42995B65">
            <w:pPr>
              <w:rPr>
                <w:rFonts w:hint="eastAsia" w:ascii="宋体" w:hAnsi="宋体" w:eastAsia="宋体" w:cs="宋体"/>
                <w:i w:val="0"/>
                <w:iCs w:val="0"/>
                <w:color w:val="000000"/>
                <w:sz w:val="22"/>
                <w:szCs w:val="22"/>
                <w:u w:val="none"/>
              </w:rPr>
            </w:pPr>
          </w:p>
        </w:tc>
      </w:tr>
      <w:tr w14:paraId="4228E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7F2B57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69FD6F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牙膏</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3B614E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知名品牌，不少于80克</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3124A1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支</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5AF203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7D623AA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2,000</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20893F52">
            <w:pPr>
              <w:jc w:val="right"/>
              <w:rPr>
                <w:rFonts w:hint="eastAsia" w:ascii="宋体" w:hAnsi="宋体" w:eastAsia="宋体" w:cs="宋体"/>
                <w:i w:val="0"/>
                <w:iCs w:val="0"/>
                <w:color w:val="000000"/>
                <w:sz w:val="22"/>
                <w:szCs w:val="22"/>
                <w:u w:val="none"/>
              </w:rPr>
            </w:pP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316A734E">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214543DB">
            <w:pPr>
              <w:rPr>
                <w:rFonts w:hint="eastAsia" w:ascii="宋体" w:hAnsi="宋体" w:eastAsia="宋体" w:cs="宋体"/>
                <w:i w:val="0"/>
                <w:iCs w:val="0"/>
                <w:color w:val="000000"/>
                <w:sz w:val="22"/>
                <w:szCs w:val="22"/>
                <w:u w:val="none"/>
              </w:rPr>
            </w:pPr>
          </w:p>
        </w:tc>
      </w:tr>
      <w:tr w14:paraId="04F95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53CF9E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7</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431CE6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洗洁精</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33F7E7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知名品牌，不少于408g</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58D317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瓶</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1920AD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274266B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2,000</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651B27CE">
            <w:pPr>
              <w:jc w:val="right"/>
              <w:rPr>
                <w:rFonts w:hint="eastAsia" w:ascii="宋体" w:hAnsi="宋体" w:eastAsia="宋体" w:cs="宋体"/>
                <w:i w:val="0"/>
                <w:iCs w:val="0"/>
                <w:color w:val="000000"/>
                <w:sz w:val="22"/>
                <w:szCs w:val="22"/>
                <w:u w:val="none"/>
              </w:rPr>
            </w:pP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64A18A83">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5A8FD9F6">
            <w:pPr>
              <w:rPr>
                <w:rFonts w:hint="eastAsia" w:ascii="宋体" w:hAnsi="宋体" w:eastAsia="宋体" w:cs="宋体"/>
                <w:i w:val="0"/>
                <w:iCs w:val="0"/>
                <w:color w:val="000000"/>
                <w:sz w:val="22"/>
                <w:szCs w:val="22"/>
                <w:u w:val="none"/>
              </w:rPr>
            </w:pPr>
          </w:p>
        </w:tc>
      </w:tr>
      <w:tr w14:paraId="04BC1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52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09F2C6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5F8FEE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百洁布</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1A1EC5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知名品牌，2片/包</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12C478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包</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57E325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5BE77186">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2,000</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75AFD715">
            <w:pPr>
              <w:jc w:val="right"/>
              <w:rPr>
                <w:rFonts w:hint="eastAsia" w:ascii="宋体" w:hAnsi="宋体" w:eastAsia="宋体" w:cs="宋体"/>
                <w:i w:val="0"/>
                <w:iCs w:val="0"/>
                <w:color w:val="000000"/>
                <w:sz w:val="22"/>
                <w:szCs w:val="22"/>
                <w:u w:val="none"/>
              </w:rPr>
            </w:pP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08D63FA1">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51334DBF">
            <w:pPr>
              <w:rPr>
                <w:rFonts w:hint="eastAsia" w:ascii="宋体" w:hAnsi="宋体" w:eastAsia="宋体" w:cs="宋体"/>
                <w:i w:val="0"/>
                <w:iCs w:val="0"/>
                <w:color w:val="000000"/>
                <w:sz w:val="22"/>
                <w:szCs w:val="22"/>
                <w:u w:val="none"/>
              </w:rPr>
            </w:pPr>
          </w:p>
        </w:tc>
      </w:tr>
      <w:tr w14:paraId="0541D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44420F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9</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0CB124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厨房围裙</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7089F5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裙长71cm,裙宽61cm</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039E14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条</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388F66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38DD1213">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2,000</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4107E4AC">
            <w:pPr>
              <w:jc w:val="right"/>
              <w:rPr>
                <w:rFonts w:hint="eastAsia" w:ascii="宋体" w:hAnsi="宋体" w:eastAsia="宋体" w:cs="宋体"/>
                <w:i w:val="0"/>
                <w:iCs w:val="0"/>
                <w:color w:val="000000"/>
                <w:sz w:val="22"/>
                <w:szCs w:val="22"/>
                <w:u w:val="none"/>
              </w:rPr>
            </w:pP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78C40C69">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635FFE53">
            <w:pPr>
              <w:rPr>
                <w:rFonts w:hint="eastAsia" w:ascii="宋体" w:hAnsi="宋体" w:eastAsia="宋体" w:cs="宋体"/>
                <w:i w:val="0"/>
                <w:iCs w:val="0"/>
                <w:color w:val="000000"/>
                <w:sz w:val="22"/>
                <w:szCs w:val="22"/>
                <w:u w:val="none"/>
              </w:rPr>
            </w:pPr>
          </w:p>
        </w:tc>
      </w:tr>
      <w:tr w14:paraId="33CA7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52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4D3D64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440BAE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搪瓷杯</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79112F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不低于300ml，含定制图案</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518706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74DC32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0B8E4B8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1,000</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2934777E">
            <w:pPr>
              <w:jc w:val="right"/>
              <w:rPr>
                <w:rFonts w:hint="eastAsia" w:ascii="宋体" w:hAnsi="宋体" w:eastAsia="宋体" w:cs="宋体"/>
                <w:i w:val="0"/>
                <w:iCs w:val="0"/>
                <w:color w:val="000000"/>
                <w:sz w:val="22"/>
                <w:szCs w:val="22"/>
                <w:u w:val="none"/>
              </w:rPr>
            </w:pP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21AA457F">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6C0543E8">
            <w:pPr>
              <w:rPr>
                <w:rFonts w:hint="eastAsia" w:ascii="宋体" w:hAnsi="宋体" w:eastAsia="宋体" w:cs="宋体"/>
                <w:i w:val="0"/>
                <w:iCs w:val="0"/>
                <w:color w:val="000000"/>
                <w:sz w:val="22"/>
                <w:szCs w:val="22"/>
                <w:u w:val="none"/>
              </w:rPr>
            </w:pPr>
          </w:p>
        </w:tc>
      </w:tr>
      <w:tr w14:paraId="16814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5A9BDA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11</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256D96E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bdr w:val="none" w:color="auto" w:sz="0" w:space="0"/>
                <w:lang w:val="en-US" w:eastAsia="zh-CN" w:bidi="ar"/>
              </w:rPr>
              <w:t>★</w:t>
            </w:r>
            <w:r>
              <w:rPr>
                <w:rFonts w:hint="eastAsia" w:ascii="宋体" w:hAnsi="宋体" w:eastAsia="宋体" w:cs="宋体"/>
                <w:i w:val="0"/>
                <w:iCs w:val="0"/>
                <w:color w:val="000000"/>
                <w:kern w:val="0"/>
                <w:sz w:val="22"/>
                <w:szCs w:val="22"/>
                <w:u w:val="none"/>
                <w:bdr w:val="none" w:color="auto" w:sz="0" w:space="0"/>
                <w:lang w:val="en-US" w:eastAsia="zh-CN" w:bidi="ar"/>
              </w:rPr>
              <w:t>小电风扇</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06FF8D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USB充电，不低于3W</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5911F5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把</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22CCE0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7DDDD4B5">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1,000</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60C9EF0B">
            <w:pPr>
              <w:jc w:val="right"/>
              <w:rPr>
                <w:rFonts w:hint="eastAsia" w:ascii="宋体" w:hAnsi="宋体" w:eastAsia="宋体" w:cs="宋体"/>
                <w:i w:val="0"/>
                <w:iCs w:val="0"/>
                <w:color w:val="000000"/>
                <w:sz w:val="22"/>
                <w:szCs w:val="22"/>
                <w:u w:val="none"/>
              </w:rPr>
            </w:pP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001F2E8F">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71989271">
            <w:pPr>
              <w:rPr>
                <w:rFonts w:hint="eastAsia" w:ascii="宋体" w:hAnsi="宋体" w:eastAsia="宋体" w:cs="宋体"/>
                <w:i w:val="0"/>
                <w:iCs w:val="0"/>
                <w:color w:val="000000"/>
                <w:sz w:val="22"/>
                <w:szCs w:val="22"/>
                <w:u w:val="none"/>
              </w:rPr>
            </w:pPr>
          </w:p>
        </w:tc>
      </w:tr>
      <w:tr w14:paraId="66105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52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579856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2F4F34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扇子</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2D0A12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34x24cm，含定制图案</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4CC8A2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把</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6644BB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65AF7784">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1,000</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1381319A">
            <w:pPr>
              <w:jc w:val="right"/>
              <w:rPr>
                <w:rFonts w:hint="eastAsia" w:ascii="宋体" w:hAnsi="宋体" w:eastAsia="宋体" w:cs="宋体"/>
                <w:i w:val="0"/>
                <w:iCs w:val="0"/>
                <w:color w:val="000000"/>
                <w:sz w:val="22"/>
                <w:szCs w:val="22"/>
                <w:u w:val="none"/>
              </w:rPr>
            </w:pP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44B9F57D">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34FFDFD7">
            <w:pPr>
              <w:rPr>
                <w:rFonts w:hint="eastAsia" w:ascii="宋体" w:hAnsi="宋体" w:eastAsia="宋体" w:cs="宋体"/>
                <w:i w:val="0"/>
                <w:iCs w:val="0"/>
                <w:color w:val="000000"/>
                <w:sz w:val="22"/>
                <w:szCs w:val="22"/>
                <w:u w:val="none"/>
              </w:rPr>
            </w:pPr>
          </w:p>
        </w:tc>
      </w:tr>
      <w:tr w14:paraId="1098E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415A1B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13</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2C1B6C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抽纸</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472363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知名品牌，3层，150抽</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3E3125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包</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13E0FA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587EC976">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4,000</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57915482">
            <w:pPr>
              <w:jc w:val="right"/>
              <w:rPr>
                <w:rFonts w:hint="eastAsia" w:ascii="宋体" w:hAnsi="宋体" w:eastAsia="宋体" w:cs="宋体"/>
                <w:i w:val="0"/>
                <w:iCs w:val="0"/>
                <w:color w:val="000000"/>
                <w:sz w:val="22"/>
                <w:szCs w:val="22"/>
                <w:u w:val="none"/>
              </w:rPr>
            </w:pP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5EC87D6F">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4CF7DED5">
            <w:pPr>
              <w:rPr>
                <w:rFonts w:hint="eastAsia" w:ascii="宋体" w:hAnsi="宋体" w:eastAsia="宋体" w:cs="宋体"/>
                <w:i w:val="0"/>
                <w:iCs w:val="0"/>
                <w:color w:val="000000"/>
                <w:sz w:val="22"/>
                <w:szCs w:val="22"/>
                <w:u w:val="none"/>
              </w:rPr>
            </w:pPr>
          </w:p>
        </w:tc>
      </w:tr>
      <w:tr w14:paraId="4C0D7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52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3AC930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14</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747BB09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bdr w:val="none" w:color="auto" w:sz="0" w:space="0"/>
                <w:lang w:val="en-US" w:eastAsia="zh-CN" w:bidi="ar"/>
              </w:rPr>
              <w:t>★</w:t>
            </w:r>
            <w:r>
              <w:rPr>
                <w:rFonts w:hint="eastAsia" w:ascii="宋体" w:hAnsi="宋体" w:eastAsia="宋体" w:cs="宋体"/>
                <w:i w:val="0"/>
                <w:iCs w:val="0"/>
                <w:color w:val="000000"/>
                <w:kern w:val="0"/>
                <w:sz w:val="22"/>
                <w:szCs w:val="22"/>
                <w:u w:val="none"/>
                <w:bdr w:val="none" w:color="auto" w:sz="0" w:space="0"/>
                <w:lang w:val="en-US" w:eastAsia="zh-CN" w:bidi="ar"/>
              </w:rPr>
              <w:t>鸡蛋面</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4B80C4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1.2kg，非油炸</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5F1347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箱</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41A334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1ECE511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6,000</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026E97E3">
            <w:pPr>
              <w:jc w:val="right"/>
              <w:rPr>
                <w:rFonts w:hint="eastAsia" w:ascii="宋体" w:hAnsi="宋体" w:eastAsia="宋体" w:cs="宋体"/>
                <w:i w:val="0"/>
                <w:iCs w:val="0"/>
                <w:color w:val="000000"/>
                <w:sz w:val="22"/>
                <w:szCs w:val="22"/>
                <w:u w:val="none"/>
              </w:rPr>
            </w:pP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6FDB2C33">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5E0C0088">
            <w:pPr>
              <w:rPr>
                <w:rFonts w:hint="eastAsia" w:ascii="宋体" w:hAnsi="宋体" w:eastAsia="宋体" w:cs="宋体"/>
                <w:i w:val="0"/>
                <w:iCs w:val="0"/>
                <w:color w:val="000000"/>
                <w:sz w:val="22"/>
                <w:szCs w:val="22"/>
                <w:u w:val="none"/>
              </w:rPr>
            </w:pPr>
          </w:p>
        </w:tc>
      </w:tr>
      <w:tr w14:paraId="4E1C9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4A0F05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15</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2F943CC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bdr w:val="none" w:color="auto" w:sz="0" w:space="0"/>
                <w:lang w:val="en-US" w:eastAsia="zh-CN" w:bidi="ar"/>
              </w:rPr>
              <w:t>★</w:t>
            </w:r>
            <w:r>
              <w:rPr>
                <w:rFonts w:hint="eastAsia" w:ascii="宋体" w:hAnsi="宋体" w:eastAsia="宋体" w:cs="宋体"/>
                <w:i w:val="0"/>
                <w:iCs w:val="0"/>
                <w:color w:val="000000"/>
                <w:kern w:val="0"/>
                <w:sz w:val="22"/>
                <w:szCs w:val="22"/>
                <w:u w:val="none"/>
                <w:bdr w:val="none" w:color="auto" w:sz="0" w:space="0"/>
                <w:lang w:val="en-US" w:eastAsia="zh-CN" w:bidi="ar"/>
              </w:rPr>
              <w:t>卷纸</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4E7EED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知名品牌，4层，不低于140克*10卷</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718AE6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提</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2C88E0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71E8477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6,000</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35BA00DD">
            <w:pPr>
              <w:jc w:val="right"/>
              <w:rPr>
                <w:rFonts w:hint="eastAsia" w:ascii="宋体" w:hAnsi="宋体" w:eastAsia="宋体" w:cs="宋体"/>
                <w:i w:val="0"/>
                <w:iCs w:val="0"/>
                <w:color w:val="000000"/>
                <w:sz w:val="22"/>
                <w:szCs w:val="22"/>
                <w:u w:val="none"/>
              </w:rPr>
            </w:pP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03490F96">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28E7EE01">
            <w:pPr>
              <w:rPr>
                <w:rFonts w:hint="eastAsia" w:ascii="宋体" w:hAnsi="宋体" w:eastAsia="宋体" w:cs="宋体"/>
                <w:i w:val="0"/>
                <w:iCs w:val="0"/>
                <w:color w:val="000000"/>
                <w:sz w:val="22"/>
                <w:szCs w:val="22"/>
                <w:u w:val="none"/>
              </w:rPr>
            </w:pPr>
          </w:p>
        </w:tc>
      </w:tr>
      <w:tr w14:paraId="1193C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555F18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11F546E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bdr w:val="none" w:color="auto" w:sz="0" w:space="0"/>
                <w:lang w:val="en-US" w:eastAsia="zh-CN" w:bidi="ar"/>
              </w:rPr>
              <w:t>★</w:t>
            </w:r>
            <w:r>
              <w:rPr>
                <w:rFonts w:hint="eastAsia" w:ascii="宋体" w:hAnsi="宋体" w:eastAsia="宋体" w:cs="宋体"/>
                <w:i w:val="0"/>
                <w:iCs w:val="0"/>
                <w:color w:val="000000"/>
                <w:kern w:val="0"/>
                <w:sz w:val="22"/>
                <w:szCs w:val="22"/>
                <w:u w:val="none"/>
                <w:bdr w:val="none" w:color="auto" w:sz="0" w:space="0"/>
                <w:lang w:val="en-US" w:eastAsia="zh-CN" w:bidi="ar"/>
              </w:rPr>
              <w:t>大米</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590E4F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知名品牌，不低于5kg，籼米</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2944F0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包</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208DBB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30</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79F9CBB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1,500</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7BA0139C">
            <w:pPr>
              <w:jc w:val="right"/>
              <w:rPr>
                <w:rFonts w:hint="eastAsia" w:ascii="宋体" w:hAnsi="宋体" w:eastAsia="宋体" w:cs="宋体"/>
                <w:i w:val="0"/>
                <w:iCs w:val="0"/>
                <w:color w:val="000000"/>
                <w:sz w:val="22"/>
                <w:szCs w:val="22"/>
                <w:u w:val="none"/>
              </w:rPr>
            </w:pP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5FAE5BE6">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04912A61">
            <w:pPr>
              <w:rPr>
                <w:rFonts w:hint="eastAsia" w:ascii="宋体" w:hAnsi="宋体" w:eastAsia="宋体" w:cs="宋体"/>
                <w:i w:val="0"/>
                <w:iCs w:val="0"/>
                <w:color w:val="000000"/>
                <w:sz w:val="22"/>
                <w:szCs w:val="22"/>
                <w:u w:val="none"/>
              </w:rPr>
            </w:pPr>
          </w:p>
        </w:tc>
      </w:tr>
      <w:tr w14:paraId="635FA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475502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17</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00407A2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bdr w:val="none" w:color="auto" w:sz="0" w:space="0"/>
                <w:lang w:val="en-US" w:eastAsia="zh-CN" w:bidi="ar"/>
              </w:rPr>
              <w:t>★</w:t>
            </w:r>
            <w:r>
              <w:rPr>
                <w:rFonts w:hint="eastAsia" w:ascii="宋体" w:hAnsi="宋体" w:eastAsia="宋体" w:cs="宋体"/>
                <w:i w:val="0"/>
                <w:iCs w:val="0"/>
                <w:color w:val="000000"/>
                <w:kern w:val="0"/>
                <w:sz w:val="22"/>
                <w:szCs w:val="22"/>
                <w:u w:val="none"/>
                <w:bdr w:val="none" w:color="auto" w:sz="0" w:space="0"/>
                <w:lang w:val="en-US" w:eastAsia="zh-CN" w:bidi="ar"/>
              </w:rPr>
              <w:t>食用油</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0CE9E0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知名品牌，不低于1.8L，调和油</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3F2120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瓶</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795284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28</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739D7C0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1,500</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3949B419">
            <w:pPr>
              <w:jc w:val="right"/>
              <w:rPr>
                <w:rFonts w:hint="eastAsia" w:ascii="宋体" w:hAnsi="宋体" w:eastAsia="宋体" w:cs="宋体"/>
                <w:i w:val="0"/>
                <w:iCs w:val="0"/>
                <w:color w:val="000000"/>
                <w:sz w:val="22"/>
                <w:szCs w:val="22"/>
                <w:u w:val="none"/>
              </w:rPr>
            </w:pP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515434BA">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710CA303">
            <w:pPr>
              <w:rPr>
                <w:rFonts w:hint="eastAsia" w:ascii="宋体" w:hAnsi="宋体" w:eastAsia="宋体" w:cs="宋体"/>
                <w:i w:val="0"/>
                <w:iCs w:val="0"/>
                <w:color w:val="000000"/>
                <w:sz w:val="22"/>
                <w:szCs w:val="22"/>
                <w:u w:val="none"/>
              </w:rPr>
            </w:pPr>
          </w:p>
        </w:tc>
      </w:tr>
      <w:tr w14:paraId="04824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52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10701F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18</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33BD208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bdr w:val="none" w:color="auto" w:sz="0" w:space="0"/>
                <w:lang w:val="en-US" w:eastAsia="zh-CN" w:bidi="ar"/>
              </w:rPr>
              <w:t>★</w:t>
            </w:r>
            <w:r>
              <w:rPr>
                <w:rFonts w:hint="eastAsia" w:ascii="宋体" w:hAnsi="宋体" w:eastAsia="宋体" w:cs="宋体"/>
                <w:i w:val="0"/>
                <w:iCs w:val="0"/>
                <w:color w:val="000000"/>
                <w:kern w:val="0"/>
                <w:sz w:val="22"/>
                <w:szCs w:val="22"/>
                <w:u w:val="none"/>
                <w:bdr w:val="none" w:color="auto" w:sz="0" w:space="0"/>
                <w:lang w:val="en-US" w:eastAsia="zh-CN" w:bidi="ar"/>
              </w:rPr>
              <w:t>防紫外线晴雨伞</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306FF3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三折，8骨全钢抗风骨架，防晒系数UOF50+或以上，扇下直径大于等于100cm，印制图案；符合GB/T23147-2018标准</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0D3BE1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17A054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22</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03FC14E9">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500</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227C5C7A">
            <w:pPr>
              <w:jc w:val="right"/>
              <w:rPr>
                <w:rFonts w:hint="eastAsia" w:ascii="宋体" w:hAnsi="宋体" w:eastAsia="宋体" w:cs="宋体"/>
                <w:i w:val="0"/>
                <w:iCs w:val="0"/>
                <w:color w:val="000000"/>
                <w:sz w:val="22"/>
                <w:szCs w:val="22"/>
                <w:u w:val="none"/>
              </w:rPr>
            </w:pP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1FD9CC2F">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31FB38FA">
            <w:pPr>
              <w:rPr>
                <w:rFonts w:hint="eastAsia" w:ascii="宋体" w:hAnsi="宋体" w:eastAsia="宋体" w:cs="宋体"/>
                <w:i w:val="0"/>
                <w:iCs w:val="0"/>
                <w:color w:val="000000"/>
                <w:sz w:val="22"/>
                <w:szCs w:val="22"/>
                <w:u w:val="none"/>
              </w:rPr>
            </w:pPr>
          </w:p>
        </w:tc>
      </w:tr>
      <w:tr w14:paraId="212F5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021E63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19</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7341D1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帆布袋</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5EF25C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35*35cm,有底无侧，内置拉链暗袋（18cm宽），双面印制图案，编织带挂耳</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1CCD90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个</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60C8DC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10.5</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57831CB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500</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5F543B44">
            <w:pPr>
              <w:jc w:val="right"/>
              <w:rPr>
                <w:rFonts w:hint="eastAsia" w:ascii="宋体" w:hAnsi="宋体" w:eastAsia="宋体" w:cs="宋体"/>
                <w:i w:val="0"/>
                <w:iCs w:val="0"/>
                <w:color w:val="000000"/>
                <w:sz w:val="22"/>
                <w:szCs w:val="22"/>
                <w:u w:val="none"/>
              </w:rPr>
            </w:pP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3F5061FE">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1D006234">
            <w:pPr>
              <w:rPr>
                <w:rFonts w:hint="eastAsia" w:ascii="宋体" w:hAnsi="宋体" w:eastAsia="宋体" w:cs="宋体"/>
                <w:i w:val="0"/>
                <w:iCs w:val="0"/>
                <w:color w:val="000000"/>
                <w:sz w:val="22"/>
                <w:szCs w:val="22"/>
                <w:u w:val="none"/>
              </w:rPr>
            </w:pPr>
          </w:p>
        </w:tc>
      </w:tr>
      <w:tr w14:paraId="6BA80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520" w:hRule="atLeast"/>
        </w:trPr>
        <w:tc>
          <w:tcPr>
            <w:tcW w:w="270" w:type="pct"/>
            <w:tcBorders>
              <w:top w:val="single" w:color="000000" w:sz="4" w:space="0"/>
              <w:left w:val="single" w:color="000000" w:sz="4" w:space="0"/>
              <w:bottom w:val="single" w:color="000000" w:sz="4" w:space="0"/>
              <w:right w:val="single" w:color="000000" w:sz="4" w:space="0"/>
            </w:tcBorders>
            <w:shd w:val="clear"/>
            <w:vAlign w:val="center"/>
          </w:tcPr>
          <w:p w14:paraId="37FAEF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w:t>
            </w:r>
          </w:p>
        </w:tc>
        <w:tc>
          <w:tcPr>
            <w:tcW w:w="715" w:type="pct"/>
            <w:tcBorders>
              <w:top w:val="single" w:color="000000" w:sz="4" w:space="0"/>
              <w:left w:val="single" w:color="000000" w:sz="4" w:space="0"/>
              <w:bottom w:val="single" w:color="000000" w:sz="4" w:space="0"/>
              <w:right w:val="single" w:color="000000" w:sz="4" w:space="0"/>
            </w:tcBorders>
            <w:shd w:val="clear"/>
            <w:vAlign w:val="center"/>
          </w:tcPr>
          <w:p w14:paraId="0BB19A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瓶装水</w:t>
            </w:r>
          </w:p>
        </w:tc>
        <w:tc>
          <w:tcPr>
            <w:tcW w:w="909" w:type="pct"/>
            <w:tcBorders>
              <w:top w:val="single" w:color="000000" w:sz="4" w:space="0"/>
              <w:left w:val="single" w:color="000000" w:sz="4" w:space="0"/>
              <w:bottom w:val="single" w:color="000000" w:sz="4" w:space="0"/>
              <w:right w:val="single" w:color="000000" w:sz="4" w:space="0"/>
            </w:tcBorders>
            <w:shd w:val="clear"/>
            <w:vAlign w:val="center"/>
          </w:tcPr>
          <w:p w14:paraId="57FAAF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规格：350ml；标准要求：饮用纯净水；安全要求：符合国家《瓶装饮用纯净水》标准。</w:t>
            </w:r>
          </w:p>
        </w:tc>
        <w:tc>
          <w:tcPr>
            <w:tcW w:w="395" w:type="pct"/>
            <w:tcBorders>
              <w:top w:val="single" w:color="000000" w:sz="4" w:space="0"/>
              <w:left w:val="single" w:color="000000" w:sz="4" w:space="0"/>
              <w:bottom w:val="single" w:color="000000" w:sz="4" w:space="0"/>
              <w:right w:val="single" w:color="000000" w:sz="4" w:space="0"/>
            </w:tcBorders>
            <w:shd w:val="clear"/>
            <w:vAlign w:val="center"/>
          </w:tcPr>
          <w:p w14:paraId="35AD6B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瓶</w:t>
            </w: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47340B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1.5</w:t>
            </w:r>
          </w:p>
        </w:tc>
        <w:tc>
          <w:tcPr>
            <w:tcW w:w="562" w:type="pct"/>
            <w:tcBorders>
              <w:top w:val="single" w:color="000000" w:sz="4" w:space="0"/>
              <w:left w:val="single" w:color="000000" w:sz="4" w:space="0"/>
              <w:bottom w:val="single" w:color="000000" w:sz="4" w:space="0"/>
              <w:right w:val="single" w:color="000000" w:sz="4" w:space="0"/>
            </w:tcBorders>
            <w:shd w:val="clear"/>
            <w:vAlign w:val="center"/>
          </w:tcPr>
          <w:p w14:paraId="24409AA5">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500</w:t>
            </w:r>
          </w:p>
        </w:tc>
        <w:tc>
          <w:tcPr>
            <w:tcW w:w="423" w:type="pct"/>
            <w:tcBorders>
              <w:top w:val="single" w:color="000000" w:sz="4" w:space="0"/>
              <w:left w:val="single" w:color="000000" w:sz="4" w:space="0"/>
              <w:bottom w:val="single" w:color="000000" w:sz="4" w:space="0"/>
              <w:right w:val="single" w:color="000000" w:sz="4" w:space="0"/>
            </w:tcBorders>
            <w:shd w:val="clear"/>
            <w:vAlign w:val="center"/>
          </w:tcPr>
          <w:p w14:paraId="214C170A">
            <w:pPr>
              <w:jc w:val="right"/>
              <w:rPr>
                <w:rFonts w:hint="eastAsia" w:ascii="宋体" w:hAnsi="宋体" w:eastAsia="宋体" w:cs="宋体"/>
                <w:i w:val="0"/>
                <w:iCs w:val="0"/>
                <w:color w:val="000000"/>
                <w:sz w:val="22"/>
                <w:szCs w:val="22"/>
                <w:u w:val="none"/>
              </w:rPr>
            </w:pPr>
          </w:p>
        </w:tc>
        <w:tc>
          <w:tcPr>
            <w:tcW w:w="722" w:type="pct"/>
            <w:tcBorders>
              <w:top w:val="single" w:color="000000" w:sz="4" w:space="0"/>
              <w:left w:val="single" w:color="000000" w:sz="4" w:space="0"/>
              <w:bottom w:val="single" w:color="000000" w:sz="4" w:space="0"/>
              <w:right w:val="single" w:color="000000" w:sz="4" w:space="0"/>
            </w:tcBorders>
            <w:shd w:val="clear"/>
            <w:vAlign w:val="center"/>
          </w:tcPr>
          <w:p w14:paraId="2C94DE00">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vAlign w:val="center"/>
          </w:tcPr>
          <w:p w14:paraId="0570DD75">
            <w:pPr>
              <w:rPr>
                <w:rFonts w:hint="eastAsia" w:ascii="宋体" w:hAnsi="宋体" w:eastAsia="宋体" w:cs="宋体"/>
                <w:i w:val="0"/>
                <w:iCs w:val="0"/>
                <w:color w:val="000000"/>
                <w:sz w:val="22"/>
                <w:szCs w:val="22"/>
                <w:u w:val="none"/>
              </w:rPr>
            </w:pPr>
          </w:p>
        </w:tc>
      </w:tr>
      <w:tr w14:paraId="42437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70" w:type="pct"/>
            <w:tcBorders>
              <w:top w:val="single" w:color="000000" w:sz="4" w:space="0"/>
              <w:left w:val="single" w:color="000000" w:sz="4" w:space="0"/>
              <w:bottom w:val="single" w:color="000000" w:sz="4" w:space="0"/>
              <w:right w:val="single" w:color="000000" w:sz="4" w:space="0"/>
            </w:tcBorders>
            <w:shd w:val="clear"/>
            <w:noWrap/>
            <w:vAlign w:val="center"/>
          </w:tcPr>
          <w:p w14:paraId="0B2A0CE7">
            <w:pPr>
              <w:jc w:val="center"/>
              <w:rPr>
                <w:rFonts w:hint="eastAsia" w:ascii="宋体" w:hAnsi="宋体" w:eastAsia="宋体" w:cs="宋体"/>
                <w:i w:val="0"/>
                <w:iCs w:val="0"/>
                <w:color w:val="000000"/>
                <w:sz w:val="22"/>
                <w:szCs w:val="22"/>
                <w:u w:val="none"/>
              </w:rPr>
            </w:pPr>
          </w:p>
        </w:tc>
        <w:tc>
          <w:tcPr>
            <w:tcW w:w="2021" w:type="pct"/>
            <w:gridSpan w:val="3"/>
            <w:tcBorders>
              <w:top w:val="single" w:color="000000" w:sz="4" w:space="0"/>
              <w:left w:val="single" w:color="000000" w:sz="4" w:space="0"/>
              <w:bottom w:val="single" w:color="000000" w:sz="4" w:space="0"/>
              <w:right w:val="single" w:color="000000" w:sz="4" w:space="0"/>
            </w:tcBorders>
            <w:shd w:val="clear"/>
            <w:noWrap/>
            <w:vAlign w:val="center"/>
          </w:tcPr>
          <w:p w14:paraId="1062EBDA">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bdr w:val="none" w:color="auto" w:sz="0" w:space="0"/>
                <w:lang w:val="en-US" w:eastAsia="zh-CN" w:bidi="ar"/>
              </w:rPr>
              <w:t>合计</w:t>
            </w:r>
          </w:p>
        </w:tc>
        <w:tc>
          <w:tcPr>
            <w:tcW w:w="500" w:type="pct"/>
            <w:tcBorders>
              <w:top w:val="single" w:color="000000" w:sz="4" w:space="0"/>
              <w:left w:val="single" w:color="000000" w:sz="4" w:space="0"/>
              <w:bottom w:val="single" w:color="000000" w:sz="4" w:space="0"/>
              <w:right w:val="single" w:color="000000" w:sz="4" w:space="0"/>
            </w:tcBorders>
            <w:shd w:val="clear"/>
            <w:noWrap/>
            <w:vAlign w:val="center"/>
          </w:tcPr>
          <w:p w14:paraId="559F93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t>
            </w:r>
          </w:p>
        </w:tc>
        <w:tc>
          <w:tcPr>
            <w:tcW w:w="562" w:type="pct"/>
            <w:tcBorders>
              <w:top w:val="single" w:color="000000" w:sz="4" w:space="0"/>
              <w:left w:val="single" w:color="000000" w:sz="4" w:space="0"/>
              <w:bottom w:val="single" w:color="000000" w:sz="4" w:space="0"/>
              <w:right w:val="single" w:color="000000" w:sz="4" w:space="0"/>
            </w:tcBorders>
            <w:shd w:val="clear"/>
            <w:noWrap/>
            <w:vAlign w:val="center"/>
          </w:tcPr>
          <w:p w14:paraId="08F4290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103,500</w:t>
            </w:r>
          </w:p>
        </w:tc>
        <w:tc>
          <w:tcPr>
            <w:tcW w:w="423" w:type="pct"/>
            <w:tcBorders>
              <w:top w:val="single" w:color="000000" w:sz="4" w:space="0"/>
              <w:left w:val="single" w:color="000000" w:sz="4" w:space="0"/>
              <w:bottom w:val="single" w:color="000000" w:sz="4" w:space="0"/>
              <w:right w:val="single" w:color="000000" w:sz="4" w:space="0"/>
            </w:tcBorders>
            <w:shd w:val="clear"/>
            <w:noWrap/>
            <w:vAlign w:val="center"/>
          </w:tcPr>
          <w:p w14:paraId="7715BA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t>
            </w:r>
          </w:p>
        </w:tc>
        <w:tc>
          <w:tcPr>
            <w:tcW w:w="722" w:type="pct"/>
            <w:tcBorders>
              <w:top w:val="single" w:color="000000" w:sz="4" w:space="0"/>
              <w:left w:val="single" w:color="000000" w:sz="4" w:space="0"/>
              <w:bottom w:val="single" w:color="000000" w:sz="4" w:space="0"/>
              <w:right w:val="single" w:color="000000" w:sz="4" w:space="0"/>
            </w:tcBorders>
            <w:shd w:val="clear"/>
            <w:noWrap/>
            <w:vAlign w:val="center"/>
          </w:tcPr>
          <w:p w14:paraId="27234794">
            <w:pPr>
              <w:rPr>
                <w:rFonts w:hint="eastAsia" w:ascii="宋体" w:hAnsi="宋体" w:eastAsia="宋体" w:cs="宋体"/>
                <w:i w:val="0"/>
                <w:iCs w:val="0"/>
                <w:color w:val="000000"/>
                <w:sz w:val="22"/>
                <w:szCs w:val="22"/>
                <w:u w:val="none"/>
              </w:rPr>
            </w:pPr>
          </w:p>
        </w:tc>
        <w:tc>
          <w:tcPr>
            <w:tcW w:w="500" w:type="pct"/>
            <w:tcBorders>
              <w:top w:val="single" w:color="000000" w:sz="4" w:space="0"/>
              <w:left w:val="single" w:color="000000" w:sz="4" w:space="0"/>
              <w:bottom w:val="single" w:color="000000" w:sz="4" w:space="0"/>
              <w:right w:val="single" w:color="000000" w:sz="4" w:space="0"/>
            </w:tcBorders>
            <w:shd w:val="clear"/>
            <w:noWrap/>
            <w:vAlign w:val="center"/>
          </w:tcPr>
          <w:p w14:paraId="6F58DE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w:t>
            </w:r>
          </w:p>
        </w:tc>
      </w:tr>
    </w:tbl>
    <w:p w14:paraId="4C12928E">
      <w:pPr>
        <w:pStyle w:val="20"/>
        <w:rPr>
          <w:rFonts w:hint="default" w:ascii="Times New Roman" w:hAnsi="Times New Roman" w:eastAsia="黑体" w:cs="Times New Roman"/>
          <w:sz w:val="28"/>
          <w:szCs w:val="28"/>
          <w:lang w:val="en-US" w:eastAsia="zh-CN"/>
        </w:rPr>
      </w:pPr>
      <w:bookmarkStart w:id="2" w:name="_GoBack"/>
      <w:bookmarkEnd w:id="2"/>
    </w:p>
    <w:p w14:paraId="4E9DEEC2">
      <w:pPr>
        <w:pStyle w:val="21"/>
        <w:ind w:firstLine="0"/>
        <w:rPr>
          <w:rFonts w:hint="eastAsia" w:ascii="仿宋_GB2312" w:hAnsi="仿宋_GB2312" w:eastAsia="仿宋_GB2312" w:cs="仿宋_GB2312"/>
          <w:b/>
          <w:kern w:val="0"/>
          <w:lang w:bidi="ar"/>
        </w:rPr>
      </w:pPr>
      <w:r>
        <w:rPr>
          <w:rFonts w:hint="eastAsia" w:ascii="仿宋_GB2312" w:hAnsi="仿宋_GB2312" w:eastAsia="仿宋_GB2312" w:cs="仿宋_GB2312"/>
          <w:b/>
          <w:kern w:val="0"/>
          <w:lang w:bidi="ar"/>
        </w:rPr>
        <w:t>填表说明：</w:t>
      </w:r>
    </w:p>
    <w:p w14:paraId="58ACAA63">
      <w:pPr>
        <w:pStyle w:val="8"/>
        <w:numPr>
          <w:ilvl w:val="0"/>
          <w:numId w:val="2"/>
        </w:numPr>
        <w:shd w:val="clear" w:color="auto" w:fill="FFFFFF"/>
        <w:spacing w:beforeAutospacing="0" w:afterAutospacing="0" w:line="560" w:lineRule="exact"/>
        <w:rPr>
          <w:rFonts w:hint="eastAsia" w:ascii="仿宋_GB2312" w:hAnsi="仿宋_GB2312" w:eastAsia="仿宋_GB2312" w:cs="仿宋_GB2312"/>
          <w:b/>
          <w:bCs/>
          <w:sz w:val="28"/>
          <w:szCs w:val="28"/>
          <w:u w:val="single"/>
        </w:rPr>
      </w:pPr>
      <w:r>
        <w:rPr>
          <w:rFonts w:hint="eastAsia" w:ascii="仿宋_GB2312" w:hAnsi="仿宋_GB2312" w:eastAsia="仿宋_GB2312" w:cs="仿宋_GB2312"/>
          <w:b/>
          <w:bCs/>
          <w:sz w:val="28"/>
          <w:szCs w:val="28"/>
          <w:u w:val="single"/>
        </w:rPr>
        <w:t>供应商必须按报价表的格式填写，不得增加或删除表格内容。除单价、金额或项目要求填写的内容外，不得擅自改动报价表内容，</w:t>
      </w:r>
      <w:r>
        <w:rPr>
          <w:rFonts w:hint="eastAsia" w:ascii="仿宋_GB2312" w:hAnsi="仿宋_GB2312" w:eastAsia="仿宋_GB2312" w:cs="仿宋_GB2312"/>
          <w:b/>
          <w:bCs/>
          <w:sz w:val="28"/>
          <w:szCs w:val="28"/>
        </w:rPr>
        <w:t>否则</w:t>
      </w:r>
      <w:r>
        <w:rPr>
          <w:rFonts w:hint="eastAsia" w:ascii="仿宋_GB2312" w:hAnsi="仿宋_GB2312" w:eastAsia="仿宋_GB2312" w:cs="仿宋_GB2312"/>
          <w:b/>
          <w:bCs/>
          <w:sz w:val="28"/>
          <w:szCs w:val="28"/>
          <w:lang w:val="en-US" w:eastAsia="zh-CN"/>
        </w:rPr>
        <w:t>按无效报价处理</w:t>
      </w:r>
      <w:r>
        <w:rPr>
          <w:rFonts w:hint="eastAsia" w:ascii="仿宋_GB2312" w:hAnsi="仿宋_GB2312" w:eastAsia="仿宋_GB2312" w:cs="仿宋_GB2312"/>
          <w:b/>
          <w:bCs/>
          <w:sz w:val="28"/>
          <w:szCs w:val="28"/>
          <w:lang w:eastAsia="zh-CN"/>
        </w:rPr>
        <w:t>；</w:t>
      </w:r>
    </w:p>
    <w:p w14:paraId="5A33237E">
      <w:pPr>
        <w:pStyle w:val="8"/>
        <w:numPr>
          <w:ilvl w:val="0"/>
          <w:numId w:val="2"/>
        </w:numPr>
        <w:shd w:val="clear" w:color="auto" w:fill="FFFFFF"/>
        <w:spacing w:beforeAutospacing="0" w:afterAutospacing="0"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所有价格均系用人民币表示，单位为元，</w:t>
      </w:r>
      <w:r>
        <w:rPr>
          <w:rFonts w:hint="eastAsia" w:ascii="仿宋_GB2312" w:hAnsi="仿宋_GB2312" w:eastAsia="仿宋_GB2312" w:cs="仿宋_GB2312"/>
          <w:b/>
          <w:bCs/>
          <w:sz w:val="28"/>
          <w:szCs w:val="28"/>
        </w:rPr>
        <w:t>均为含税</w:t>
      </w:r>
      <w:r>
        <w:rPr>
          <w:rFonts w:hint="eastAsia" w:ascii="仿宋_GB2312" w:hAnsi="仿宋_GB2312" w:eastAsia="仿宋_GB2312" w:cs="仿宋_GB2312"/>
          <w:b/>
          <w:bCs/>
          <w:sz w:val="28"/>
          <w:szCs w:val="28"/>
          <w:lang w:eastAsia="zh-CN"/>
        </w:rPr>
        <w:t>、含</w:t>
      </w:r>
      <w:r>
        <w:rPr>
          <w:rFonts w:hint="eastAsia" w:ascii="仿宋_GB2312" w:hAnsi="仿宋_GB2312" w:eastAsia="仿宋_GB2312" w:cs="仿宋_GB2312"/>
          <w:b/>
          <w:bCs/>
          <w:sz w:val="28"/>
          <w:szCs w:val="28"/>
          <w:lang w:val="en-US" w:eastAsia="zh-CN"/>
        </w:rPr>
        <w:t>商品配送</w:t>
      </w:r>
      <w:r>
        <w:rPr>
          <w:rFonts w:hint="eastAsia" w:ascii="仿宋_GB2312" w:hAnsi="仿宋_GB2312" w:eastAsia="仿宋_GB2312" w:cs="仿宋_GB2312"/>
          <w:b/>
          <w:bCs/>
          <w:sz w:val="28"/>
          <w:szCs w:val="28"/>
          <w:lang w:eastAsia="zh-CN"/>
        </w:rPr>
        <w:t>等所有可能涉及的费用</w:t>
      </w:r>
      <w:r>
        <w:rPr>
          <w:rFonts w:hint="eastAsia" w:ascii="仿宋_GB2312" w:hAnsi="仿宋_GB2312" w:eastAsia="仿宋_GB2312" w:cs="仿宋_GB2312"/>
          <w:b/>
          <w:sz w:val="28"/>
          <w:szCs w:val="28"/>
          <w:lang w:eastAsia="zh-CN"/>
        </w:rPr>
        <w:t>。</w:t>
      </w:r>
    </w:p>
    <w:p w14:paraId="6A2F0A1B">
      <w:pPr>
        <w:pStyle w:val="8"/>
        <w:shd w:val="clear" w:color="auto" w:fill="FFFFFF"/>
        <w:spacing w:beforeAutospacing="0" w:afterAutospacing="0" w:line="560" w:lineRule="exact"/>
        <w:rPr>
          <w:rFonts w:hint="eastAsia" w:ascii="仿宋_GB2312" w:hAnsi="仿宋_GB2312" w:eastAsia="仿宋_GB2312" w:cs="仿宋_GB2312"/>
          <w:b/>
          <w:sz w:val="28"/>
          <w:szCs w:val="28"/>
        </w:rPr>
      </w:pPr>
    </w:p>
    <w:p w14:paraId="588A3454">
      <w:pPr>
        <w:spacing w:line="560" w:lineRule="exact"/>
        <w:ind w:firstLine="2016" w:firstLineChars="700"/>
        <w:jc w:val="left"/>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3FB18859">
      <w:pPr>
        <w:spacing w:line="560" w:lineRule="exact"/>
        <w:ind w:firstLine="4896" w:firstLineChars="1700"/>
        <w:jc w:val="left"/>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78BCA3B7">
      <w:pPr>
        <w:keepNext w:val="0"/>
        <w:keepLines w:val="0"/>
        <w:pageBreakBefore w:val="0"/>
        <w:kinsoku/>
        <w:wordWrap/>
        <w:topLinePunct w:val="0"/>
        <w:bidi w:val="0"/>
        <w:spacing w:line="560" w:lineRule="exact"/>
        <w:ind w:right="480" w:firstLine="7960" w:firstLineChars="2843"/>
        <w:rPr>
          <w:rFonts w:hint="eastAsia" w:ascii="仿宋_GB2312" w:hAnsi="仿宋_GB2312" w:eastAsia="仿宋_GB2312" w:cs="仿宋_GB2312"/>
          <w:sz w:val="28"/>
          <w:szCs w:val="28"/>
        </w:rPr>
      </w:pPr>
    </w:p>
    <w:p w14:paraId="262907BC">
      <w:pPr>
        <w:keepNext w:val="0"/>
        <w:keepLines w:val="0"/>
        <w:pageBreakBefore w:val="0"/>
        <w:kinsoku/>
        <w:wordWrap/>
        <w:topLinePunct w:val="0"/>
        <w:bidi w:val="0"/>
        <w:spacing w:line="560" w:lineRule="exact"/>
        <w:ind w:right="480" w:firstLine="7960" w:firstLineChars="2843"/>
        <w:rPr>
          <w:rFonts w:ascii="宋体" w:cs="Times New Roman"/>
          <w:sz w:val="24"/>
          <w:szCs w:val="24"/>
        </w:rPr>
      </w:pPr>
      <w:r>
        <w:rPr>
          <w:rFonts w:hint="eastAsia" w:ascii="仿宋_GB2312" w:hAnsi="仿宋_GB2312" w:eastAsia="仿宋_GB2312" w:cs="仿宋_GB2312"/>
          <w:sz w:val="28"/>
          <w:szCs w:val="28"/>
        </w:rPr>
        <w:br w:type="page"/>
      </w:r>
    </w:p>
    <w:p w14:paraId="57BE27F0">
      <w:pPr>
        <w:keepNext w:val="0"/>
        <w:keepLines w:val="0"/>
        <w:pageBreakBefore w:val="0"/>
        <w:widowControl w:val="0"/>
        <w:kinsoku/>
        <w:wordWrap/>
        <w:overflowPunct/>
        <w:topLinePunct w:val="0"/>
        <w:autoSpaceDE/>
        <w:autoSpaceDN/>
        <w:bidi w:val="0"/>
        <w:adjustRightInd/>
        <w:spacing w:line="560" w:lineRule="exact"/>
        <w:jc w:val="both"/>
        <w:textAlignment w:val="auto"/>
        <w:rPr>
          <w:rFonts w:hint="default" w:ascii="Times New Roman" w:hAnsi="Times New Roman" w:eastAsia="黑体" w:cs="Times New Roman"/>
          <w:sz w:val="28"/>
          <w:szCs w:val="28"/>
          <w:lang w:val="en-US" w:eastAsia="zh-CN"/>
        </w:rPr>
      </w:pPr>
      <w:r>
        <w:rPr>
          <w:rFonts w:hint="default" w:ascii="Times New Roman" w:hAnsi="Times New Roman" w:eastAsia="黑体" w:cs="Times New Roman"/>
          <w:sz w:val="28"/>
          <w:szCs w:val="28"/>
          <w:lang w:val="en-US" w:eastAsia="zh-CN"/>
        </w:rPr>
        <w:t>【投标文件-材料</w:t>
      </w:r>
      <w:r>
        <w:rPr>
          <w:rFonts w:hint="eastAsia" w:ascii="Times New Roman" w:hAnsi="Times New Roman" w:eastAsia="黑体" w:cs="Times New Roman"/>
          <w:sz w:val="28"/>
          <w:szCs w:val="28"/>
          <w:lang w:val="en-US" w:eastAsia="zh-CN"/>
        </w:rPr>
        <w:t>8</w:t>
      </w:r>
      <w:r>
        <w:rPr>
          <w:rFonts w:hint="default" w:ascii="Times New Roman" w:hAnsi="Times New Roman" w:eastAsia="黑体" w:cs="Times New Roman"/>
          <w:sz w:val="28"/>
          <w:szCs w:val="28"/>
          <w:lang w:val="en-US" w:eastAsia="zh-CN"/>
        </w:rPr>
        <w:t>】</w:t>
      </w:r>
    </w:p>
    <w:p w14:paraId="315F7BB1">
      <w:pPr>
        <w:pStyle w:val="5"/>
        <w:rPr>
          <w:rFonts w:hint="eastAsia"/>
          <w:b/>
          <w:bCs/>
          <w:sz w:val="24"/>
          <w:szCs w:val="22"/>
          <w:lang w:eastAsia="zh-CN"/>
        </w:rPr>
      </w:pPr>
      <w:r>
        <w:rPr>
          <w:rFonts w:hint="eastAsia"/>
          <w:b/>
          <w:bCs/>
          <w:sz w:val="24"/>
          <w:szCs w:val="22"/>
          <w:lang w:eastAsia="zh-CN"/>
        </w:rPr>
        <w:t>供应商认为有必要提供的</w:t>
      </w:r>
      <w:r>
        <w:rPr>
          <w:rFonts w:hint="eastAsia"/>
          <w:b/>
          <w:bCs/>
          <w:sz w:val="24"/>
          <w:szCs w:val="22"/>
          <w:lang w:val="en-US" w:eastAsia="zh-CN"/>
        </w:rPr>
        <w:t>其他</w:t>
      </w:r>
      <w:r>
        <w:rPr>
          <w:rFonts w:hint="eastAsia"/>
          <w:b/>
          <w:bCs/>
          <w:sz w:val="24"/>
          <w:szCs w:val="22"/>
          <w:lang w:eastAsia="zh-CN"/>
        </w:rPr>
        <w:t>材料（格式自拟）</w:t>
      </w:r>
    </w:p>
    <w:p w14:paraId="6BC2EEDA">
      <w:pPr>
        <w:rPr>
          <w:rFonts w:hint="default" w:ascii="仿宋" w:hAnsi="仿宋" w:eastAsia="仿宋" w:cs="仿宋"/>
          <w:b/>
          <w:bCs/>
          <w:color w:val="auto"/>
          <w:kern w:val="2"/>
          <w:sz w:val="32"/>
          <w:szCs w:val="32"/>
          <w:highlight w:val="none"/>
          <w:lang w:val="en-US" w:eastAsia="zh-CN" w:bidi="ar-SA"/>
        </w:rPr>
      </w:pPr>
    </w:p>
    <w:sectPr>
      <w:footerReference r:id="rId3" w:type="default"/>
      <w:pgSz w:w="11906" w:h="16838"/>
      <w:pgMar w:top="1440" w:right="1021" w:bottom="1440" w:left="124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903A880-DE54-4968-83D9-380AB865C7D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2" w:fontKey="{2F7E5E40-505A-495C-A946-A68BCB43DF97}"/>
  </w:font>
  <w:font w:name="方正小标宋简体">
    <w:panose1 w:val="02000000000000000000"/>
    <w:charset w:val="86"/>
    <w:family w:val="auto"/>
    <w:pitch w:val="default"/>
    <w:sig w:usb0="00000001" w:usb1="08000000" w:usb2="00000000" w:usb3="00000000" w:csb0="00040000" w:csb1="00000000"/>
    <w:embedRegular r:id="rId3" w:fontKey="{42EF4C04-5128-4951-A9CB-E606A04640FD}"/>
  </w:font>
  <w:font w:name="楷体">
    <w:panose1 w:val="02010609060101010101"/>
    <w:charset w:val="86"/>
    <w:family w:val="auto"/>
    <w:pitch w:val="default"/>
    <w:sig w:usb0="800002BF" w:usb1="38CF7CFA" w:usb2="00000016" w:usb3="00000000" w:csb0="00040001" w:csb1="00000000"/>
    <w:embedRegular r:id="rId4" w:fontKey="{1476CD57-7367-4F28-A80B-A86D2BE54E0D}"/>
  </w:font>
  <w:font w:name="楷体_GB2312">
    <w:panose1 w:val="02010609030101010101"/>
    <w:charset w:val="86"/>
    <w:family w:val="auto"/>
    <w:pitch w:val="default"/>
    <w:sig w:usb0="00000001" w:usb1="080E0000" w:usb2="00000000" w:usb3="00000000" w:csb0="00040000" w:csb1="00000000"/>
    <w:embedRegular r:id="rId5" w:fontKey="{9D78F408-E7BF-464F-B29A-D064DC45D110}"/>
  </w:font>
  <w:font w:name="仿宋_GB2312">
    <w:panose1 w:val="02010609030101010101"/>
    <w:charset w:val="86"/>
    <w:family w:val="modern"/>
    <w:pitch w:val="default"/>
    <w:sig w:usb0="00000001" w:usb1="080E0000" w:usb2="00000000" w:usb3="00000000" w:csb0="00040000" w:csb1="00000000"/>
    <w:embedRegular r:id="rId6" w:fontKey="{3F185502-D038-4CC2-AB3F-205D7326E2FE}"/>
  </w:font>
  <w:font w:name="长城小标宋体">
    <w:panose1 w:val="02010609010101010101"/>
    <w:charset w:val="00"/>
    <w:family w:val="auto"/>
    <w:pitch w:val="default"/>
    <w:sig w:usb0="00000000" w:usb1="00000000" w:usb2="00000000" w:usb3="00000000" w:csb0="00000000" w:csb1="00000000"/>
    <w:embedRegular r:id="rId7" w:fontKey="{5485FF37-7C66-4D83-A5E2-37A8ADB20DF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3FC9C">
    <w:pPr>
      <w:pStyle w:val="7"/>
      <w:jc w:val="center"/>
      <w:rPr>
        <w:rFonts w:cs="Times New Roman"/>
      </w:rPr>
    </w:pPr>
    <w:r>
      <w:rPr>
        <w:rFonts w:hint="eastAsia" w:ascii="宋体" w:hAnsi="宋体" w:cs="宋体"/>
        <w:sz w:val="21"/>
        <w:szCs w:val="21"/>
        <w:lang w:val="zh-CN"/>
      </w:rPr>
      <w:t>第</w:t>
    </w:r>
    <w:r>
      <w:rPr>
        <w:rFonts w:ascii="宋体" w:hAnsi="宋体" w:cs="宋体"/>
        <w:sz w:val="21"/>
        <w:szCs w:val="21"/>
      </w:rPr>
      <w:fldChar w:fldCharType="begin"/>
    </w:r>
    <w:r>
      <w:rPr>
        <w:rFonts w:ascii="宋体" w:hAnsi="宋体" w:cs="宋体"/>
        <w:sz w:val="21"/>
        <w:szCs w:val="21"/>
      </w:rPr>
      <w:instrText xml:space="preserve">PAGE</w:instrText>
    </w:r>
    <w:r>
      <w:rPr>
        <w:rFonts w:ascii="宋体" w:hAnsi="宋体" w:cs="宋体"/>
        <w:sz w:val="21"/>
        <w:szCs w:val="21"/>
      </w:rPr>
      <w:fldChar w:fldCharType="separate"/>
    </w:r>
    <w:r>
      <w:rPr>
        <w:rFonts w:ascii="宋体" w:hAnsi="宋体" w:cs="宋体"/>
        <w:sz w:val="21"/>
        <w:szCs w:val="21"/>
      </w:rPr>
      <w:t>1</w:t>
    </w:r>
    <w:r>
      <w:rPr>
        <w:rFonts w:ascii="宋体" w:hAnsi="宋体" w:cs="宋体"/>
        <w:sz w:val="21"/>
        <w:szCs w:val="21"/>
      </w:rPr>
      <w:fldChar w:fldCharType="end"/>
    </w:r>
    <w:r>
      <w:rPr>
        <w:rFonts w:hint="eastAsia" w:ascii="宋体" w:hAnsi="宋体" w:cs="宋体"/>
        <w:sz w:val="21"/>
        <w:szCs w:val="21"/>
      </w:rPr>
      <w:t>页</w:t>
    </w:r>
    <w:r>
      <w:rPr>
        <w:rFonts w:ascii="宋体" w:hAnsi="宋体" w:cs="宋体"/>
        <w:sz w:val="21"/>
        <w:szCs w:val="21"/>
        <w:lang w:val="zh-CN"/>
      </w:rPr>
      <w:t>/</w:t>
    </w:r>
    <w:r>
      <w:rPr>
        <w:rFonts w:hint="eastAsia" w:ascii="宋体" w:hAnsi="宋体" w:cs="宋体"/>
        <w:sz w:val="21"/>
        <w:szCs w:val="21"/>
        <w:lang w:val="zh-CN"/>
      </w:rPr>
      <w:t>共</w:t>
    </w:r>
    <w:r>
      <w:rPr>
        <w:rFonts w:ascii="宋体" w:hAnsi="宋体" w:cs="宋体"/>
        <w:sz w:val="21"/>
        <w:szCs w:val="21"/>
      </w:rPr>
      <w:fldChar w:fldCharType="begin"/>
    </w:r>
    <w:r>
      <w:rPr>
        <w:rFonts w:ascii="宋体" w:hAnsi="宋体" w:cs="宋体"/>
        <w:sz w:val="21"/>
        <w:szCs w:val="21"/>
      </w:rPr>
      <w:instrText xml:space="preserve">NUMPAGES</w:instrText>
    </w:r>
    <w:r>
      <w:rPr>
        <w:rFonts w:ascii="宋体" w:hAnsi="宋体" w:cs="宋体"/>
        <w:sz w:val="21"/>
        <w:szCs w:val="21"/>
      </w:rPr>
      <w:fldChar w:fldCharType="separate"/>
    </w:r>
    <w:r>
      <w:rPr>
        <w:rFonts w:ascii="宋体" w:hAnsi="宋体" w:cs="宋体"/>
        <w:sz w:val="21"/>
        <w:szCs w:val="21"/>
      </w:rPr>
      <w:t>19</w:t>
    </w:r>
    <w:r>
      <w:rPr>
        <w:rFonts w:ascii="宋体" w:hAnsi="宋体" w:cs="宋体"/>
        <w:sz w:val="21"/>
        <w:szCs w:val="21"/>
      </w:rPr>
      <w:fldChar w:fldCharType="end"/>
    </w:r>
    <w:r>
      <w:rPr>
        <w:rFonts w:hint="eastAsia" w:ascii="宋体" w:hAnsi="宋体" w:cs="宋体"/>
        <w:sz w:val="21"/>
        <w:szCs w:val="21"/>
      </w:rPr>
      <w:t>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E19083E"/>
    <w:multiLevelType w:val="multilevel"/>
    <w:tmpl w:val="6E19083E"/>
    <w:lvl w:ilvl="0" w:tentative="0">
      <w:start w:val="1"/>
      <w:numFmt w:val="decimal"/>
      <w:lvlText w:val="%1."/>
      <w:lvlJc w:val="left"/>
      <w:pPr>
        <w:ind w:left="420" w:hanging="420"/>
      </w:pPr>
    </w:lvl>
    <w:lvl w:ilvl="1" w:tentative="0">
      <w:start w:val="1"/>
      <w:numFmt w:val="decimal"/>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E9B00D9"/>
    <w:multiLevelType w:val="singleLevel"/>
    <w:tmpl w:val="7E9B00D9"/>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MGE1MmQzYjcwMTJmYmQ4NzNjODUyNmY3MjIxZDIifQ=="/>
  </w:docVars>
  <w:rsids>
    <w:rsidRoot w:val="68492682"/>
    <w:rsid w:val="03C2134C"/>
    <w:rsid w:val="052906BC"/>
    <w:rsid w:val="08471D66"/>
    <w:rsid w:val="09831C8F"/>
    <w:rsid w:val="0ABE0DE6"/>
    <w:rsid w:val="0E975954"/>
    <w:rsid w:val="119C0A84"/>
    <w:rsid w:val="12C47405"/>
    <w:rsid w:val="14A44EB1"/>
    <w:rsid w:val="15DD0268"/>
    <w:rsid w:val="183F12CE"/>
    <w:rsid w:val="18663FC4"/>
    <w:rsid w:val="1AF57E02"/>
    <w:rsid w:val="1B0D0CA7"/>
    <w:rsid w:val="1C146536"/>
    <w:rsid w:val="1C396768"/>
    <w:rsid w:val="237613B4"/>
    <w:rsid w:val="23B74027"/>
    <w:rsid w:val="26B66697"/>
    <w:rsid w:val="273F7681"/>
    <w:rsid w:val="2AEC6F03"/>
    <w:rsid w:val="2C4C35F9"/>
    <w:rsid w:val="2EAE40F8"/>
    <w:rsid w:val="2F2D641C"/>
    <w:rsid w:val="36145E52"/>
    <w:rsid w:val="3A4A73CA"/>
    <w:rsid w:val="40061FE5"/>
    <w:rsid w:val="408344D0"/>
    <w:rsid w:val="41370FB0"/>
    <w:rsid w:val="41931552"/>
    <w:rsid w:val="46326F64"/>
    <w:rsid w:val="4CC63F6B"/>
    <w:rsid w:val="55E34DF9"/>
    <w:rsid w:val="56F52014"/>
    <w:rsid w:val="57607DD5"/>
    <w:rsid w:val="595C51A4"/>
    <w:rsid w:val="5B512E5B"/>
    <w:rsid w:val="5F2636B2"/>
    <w:rsid w:val="5F9972A9"/>
    <w:rsid w:val="61D76EE6"/>
    <w:rsid w:val="63225184"/>
    <w:rsid w:val="68492682"/>
    <w:rsid w:val="6B1B388E"/>
    <w:rsid w:val="6EE46E28"/>
    <w:rsid w:val="6FAC19B2"/>
    <w:rsid w:val="6FFF3C23"/>
    <w:rsid w:val="735E204A"/>
    <w:rsid w:val="751D6EAE"/>
    <w:rsid w:val="764D731F"/>
    <w:rsid w:val="793942EB"/>
    <w:rsid w:val="796230E1"/>
    <w:rsid w:val="7B1B4074"/>
    <w:rsid w:val="7BA646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Normal Indent"/>
    <w:basedOn w:val="1"/>
    <w:autoRedefine/>
    <w:qFormat/>
    <w:uiPriority w:val="0"/>
    <w:pPr>
      <w:ind w:firstLine="420"/>
    </w:pPr>
  </w:style>
  <w:style w:type="paragraph" w:styleId="5">
    <w:name w:val="Body Text"/>
    <w:basedOn w:val="1"/>
    <w:autoRedefine/>
    <w:qFormat/>
    <w:uiPriority w:val="0"/>
    <w:pPr>
      <w:spacing w:line="360" w:lineRule="auto"/>
    </w:pPr>
    <w:rPr>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kern w:val="0"/>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1">
    <w:name w:val="Hyperlink"/>
    <w:basedOn w:val="10"/>
    <w:autoRedefine/>
    <w:qFormat/>
    <w:uiPriority w:val="0"/>
    <w:rPr>
      <w:color w:val="0000FF"/>
      <w:u w:val="single"/>
    </w:rPr>
  </w:style>
  <w:style w:type="character" w:customStyle="1" w:styleId="12">
    <w:name w:val="font11"/>
    <w:basedOn w:val="10"/>
    <w:autoRedefine/>
    <w:qFormat/>
    <w:uiPriority w:val="0"/>
    <w:rPr>
      <w:rFonts w:hint="eastAsia" w:ascii="黑体" w:hAnsi="宋体" w:eastAsia="黑体" w:cs="黑体"/>
      <w:color w:val="000000"/>
      <w:sz w:val="24"/>
      <w:szCs w:val="24"/>
      <w:u w:val="none"/>
    </w:rPr>
  </w:style>
  <w:style w:type="character" w:customStyle="1" w:styleId="13">
    <w:name w:val="font21"/>
    <w:basedOn w:val="10"/>
    <w:autoRedefine/>
    <w:qFormat/>
    <w:uiPriority w:val="0"/>
    <w:rPr>
      <w:rFonts w:hint="eastAsia" w:ascii="仿宋" w:hAnsi="仿宋" w:eastAsia="仿宋" w:cs="仿宋"/>
      <w:color w:val="000000"/>
      <w:sz w:val="28"/>
      <w:szCs w:val="28"/>
      <w:u w:val="none"/>
    </w:rPr>
  </w:style>
  <w:style w:type="character" w:customStyle="1" w:styleId="14">
    <w:name w:val="font31"/>
    <w:basedOn w:val="10"/>
    <w:autoRedefine/>
    <w:qFormat/>
    <w:uiPriority w:val="0"/>
    <w:rPr>
      <w:rFonts w:ascii="Arial" w:hAnsi="Arial" w:cs="Arial"/>
      <w:color w:val="000000"/>
      <w:sz w:val="28"/>
      <w:szCs w:val="28"/>
      <w:u w:val="none"/>
    </w:rPr>
  </w:style>
  <w:style w:type="paragraph" w:customStyle="1" w:styleId="15">
    <w:name w:val="纯文本_0_0"/>
    <w:basedOn w:val="16"/>
    <w:autoRedefine/>
    <w:unhideWhenUsed/>
    <w:qFormat/>
    <w:uiPriority w:val="0"/>
    <w:pPr>
      <w:widowControl/>
      <w:jc w:val="left"/>
    </w:pPr>
    <w:rPr>
      <w:rFonts w:ascii="宋体" w:hAnsi="Courier New"/>
      <w:kern w:val="0"/>
      <w:sz w:val="20"/>
      <w:szCs w:val="21"/>
    </w:rPr>
  </w:style>
  <w:style w:type="paragraph" w:customStyle="1" w:styleId="16">
    <w:name w:val="正文_0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
    <w:name w:val="纯文本_1"/>
    <w:basedOn w:val="18"/>
    <w:autoRedefine/>
    <w:qFormat/>
    <w:uiPriority w:val="0"/>
    <w:rPr>
      <w:rFonts w:ascii="宋体" w:hAnsi="Courier New" w:cs="Courier New"/>
      <w:kern w:val="2"/>
      <w:szCs w:val="21"/>
    </w:rPr>
  </w:style>
  <w:style w:type="paragraph" w:customStyle="1" w:styleId="18">
    <w:name w:val="正文_2_1"/>
    <w:autoRedefine/>
    <w:qFormat/>
    <w:uiPriority w:val="0"/>
    <w:rPr>
      <w:rFonts w:ascii="Times New Roman" w:hAnsi="Times New Roman" w:eastAsia="宋体" w:cs="Times New Roman"/>
      <w:sz w:val="21"/>
      <w:szCs w:val="22"/>
      <w:lang w:val="en-US" w:eastAsia="zh-CN" w:bidi="ar-SA"/>
    </w:rPr>
  </w:style>
  <w:style w:type="paragraph" w:customStyle="1" w:styleId="19">
    <w:name w:val="正文_5"/>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
    <w:name w:val="BodyText"/>
    <w:basedOn w:val="1"/>
    <w:autoRedefine/>
    <w:qFormat/>
    <w:uiPriority w:val="99"/>
    <w:pPr>
      <w:textAlignment w:val="baseline"/>
    </w:pPr>
    <w:rPr>
      <w:rFonts w:ascii="Times New Roman" w:hAnsi="Times New Roman" w:cs="Times New Roman"/>
    </w:rPr>
  </w:style>
  <w:style w:type="paragraph" w:customStyle="1" w:styleId="21">
    <w:name w:val="正文正"/>
    <w:basedOn w:val="1"/>
    <w:autoRedefine/>
    <w:qFormat/>
    <w:uiPriority w:val="0"/>
    <w:pPr>
      <w:spacing w:line="560" w:lineRule="exact"/>
      <w:ind w:firstLine="561"/>
    </w:pPr>
    <w:rPr>
      <w:rFonts w:ascii="Calibri" w:hAnsi="Calibri"/>
      <w:sz w:val="28"/>
      <w:szCs w:val="28"/>
    </w:rPr>
  </w:style>
  <w:style w:type="paragraph" w:customStyle="1" w:styleId="22">
    <w:name w:val="列出段落1"/>
    <w:basedOn w:val="1"/>
    <w:autoRedefine/>
    <w:qFormat/>
    <w:uiPriority w:val="99"/>
    <w:pPr>
      <w:ind w:firstLine="420" w:firstLineChars="200"/>
    </w:pPr>
    <w:rPr>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5610</Words>
  <Characters>6186</Characters>
  <Lines>0</Lines>
  <Paragraphs>0</Paragraphs>
  <TotalTime>11</TotalTime>
  <ScaleCrop>false</ScaleCrop>
  <LinksUpToDate>false</LinksUpToDate>
  <CharactersWithSpaces>6689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2024-02-04T02:20:00Z</dcterms:created>
  <dc:creator>刘旭初</dc:creator>
  <cp:lastModifiedBy>刘旭初</cp:lastModifiedBy>
  <cp:lastPrinted>2025-01-15T00:50:54Z</cp:lastPrinted>
  <dcterms:modified xsi:type="dcterms:W3CDTF">2025-01-15T01:21:29Z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499D3EFC6F5B4250923D976351ED41D6_13</vt:lpwstr>
  </property>
  <property fmtid="{D5CDD505-2E9C-101B-9397-08002B2CF9AE}" pid="4" name="KSOTemplateDocerSaveRecord">
    <vt:lpwstr>eyJoZGlkIjoiZDYxOTVmNjJhOTBhOGViZjYyZGZmYjBiNGNmZTQwNzYiLCJ1c2VySWQiOiIyNjAzMjA0NjkifQ==</vt:lpwstr>
  </property>
</Properties>
</file>