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64DA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附件4</w:t>
      </w:r>
    </w:p>
    <w:p w14:paraId="76BE553B">
      <w:pPr>
        <w:pStyle w:val="13"/>
        <w:numPr>
          <w:ilvl w:val="0"/>
          <w:numId w:val="0"/>
        </w:numPr>
        <w:spacing w:after="159" w:afterLines="50"/>
        <w:jc w:val="center"/>
        <w:rPr>
          <w:rFonts w:hint="eastAsia"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新塘镇中心卫生院2026年擦手纸等清洁用纸采购公开询价（第二次）</w:t>
      </w:r>
      <w:r>
        <w:rPr>
          <w:rFonts w:hint="eastAsia" w:ascii="仿宋_GB2312" w:hAnsi="仿宋_GB2312" w:eastAsia="仿宋_GB2312" w:cs="仿宋_GB2312"/>
          <w:b/>
          <w:bCs/>
        </w:rPr>
        <w:t>报价表</w:t>
      </w:r>
      <w:bookmarkStart w:id="0" w:name="_GoBack"/>
      <w:bookmarkEnd w:id="0"/>
    </w:p>
    <w:tbl>
      <w:tblPr>
        <w:tblStyle w:val="9"/>
        <w:tblW w:w="8191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204"/>
        <w:gridCol w:w="1578"/>
        <w:gridCol w:w="1333"/>
        <w:gridCol w:w="1005"/>
        <w:gridCol w:w="1410"/>
        <w:gridCol w:w="983"/>
      </w:tblGrid>
      <w:tr w14:paraId="7D211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C31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CB7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5F1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507D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38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7EF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A40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品牌，型号</w:t>
            </w:r>
          </w:p>
        </w:tc>
      </w:tr>
      <w:tr w14:paraId="0904A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3A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FEF31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擦手纸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8D9FF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205*220mm，200张/包，三折，100%原生木浆制，不低于350克/包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962D8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17,000包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415EA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  <w:lang w:val="en-US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F860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59B4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D32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00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E0A7E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卷纸（纸球）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FF0A5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4层，100%原生木浆制，不低于180克/卷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24B55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15,000卷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7F6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E695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7377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DAB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9C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C4277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大卷纸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B5C81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四层，220米，100%原生木浆制，不低于700克/卷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6382C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1,200卷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350A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40EB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0428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C64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34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04F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333333"/>
                <w:kern w:val="0"/>
                <w:sz w:val="28"/>
                <w:szCs w:val="28"/>
                <w:lang w:val="en-US" w:eastAsia="zh-CN" w:bidi="ar"/>
              </w:rPr>
              <w:t>项目总报价</w:t>
            </w:r>
          </w:p>
        </w:tc>
        <w:tc>
          <w:tcPr>
            <w:tcW w:w="473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7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23"/>
                <w:rFonts w:hAnsi="宋体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大写（人民币）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</w:t>
            </w:r>
            <w:r>
              <w:rPr>
                <w:rStyle w:val="22"/>
                <w:rFonts w:hint="eastAsia" w:hAnsi="宋体"/>
                <w:lang w:val="en-US" w:eastAsia="zh-CN" w:bidi="ar"/>
              </w:rPr>
              <w:t xml:space="preserve">   </w:t>
            </w:r>
            <w:r>
              <w:rPr>
                <w:rStyle w:val="23"/>
                <w:rFonts w:hAnsi="宋体"/>
                <w:lang w:val="en-US" w:eastAsia="zh-CN" w:bidi="ar"/>
              </w:rPr>
              <w:t xml:space="preserve"> </w:t>
            </w:r>
          </w:p>
          <w:p w14:paraId="112D2C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小写</w:t>
            </w:r>
            <w:r>
              <w:rPr>
                <w:rFonts w:ascii="Arial" w:hAnsi="Arial" w:eastAsia="仿宋_GB2312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元</w:t>
            </w:r>
            <w:r>
              <w:rPr>
                <w:rStyle w:val="23"/>
                <w:rFonts w:hAnsi="宋体"/>
                <w:lang w:val="en-US" w:eastAsia="zh-CN" w:bidi="ar"/>
              </w:rPr>
              <w:t xml:space="preserve"> </w:t>
            </w:r>
          </w:p>
        </w:tc>
      </w:tr>
    </w:tbl>
    <w:p w14:paraId="77C5A33C">
      <w:pPr>
        <w:pStyle w:val="13"/>
        <w:spacing w:line="240" w:lineRule="auto"/>
        <w:ind w:firstLine="0"/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  <w:t>填表说明：</w:t>
      </w:r>
    </w:p>
    <w:p w14:paraId="266C9E77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hanging="42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none"/>
        </w:rPr>
        <w:t>供应商必须按报价表的格式填写，除单价、金额或项目要求填写的内容外，不得擅自改动报价表内容，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否则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按无效响应处理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eastAsia="zh-CN"/>
        </w:rPr>
        <w:t>。</w:t>
      </w:r>
    </w:p>
    <w:p w14:paraId="74F5BF79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hanging="42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按单价汇总金额以及项目总报价计算结果需准确无误，否则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不推荐为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中选供应商。</w:t>
      </w:r>
    </w:p>
    <w:p w14:paraId="1DEC04C4">
      <w:pPr>
        <w:spacing w:line="560" w:lineRule="exact"/>
        <w:ind w:firstLine="2016" w:firstLineChars="700"/>
        <w:jc w:val="left"/>
        <w:rPr>
          <w:rFonts w:hint="eastAsia" w:ascii="仿宋_GB2312" w:hAnsi="仿宋_GB2312" w:eastAsia="仿宋_GB2312" w:cs="仿宋_GB2312"/>
          <w:spacing w:val="4"/>
          <w:sz w:val="28"/>
          <w:szCs w:val="28"/>
        </w:rPr>
      </w:pPr>
    </w:p>
    <w:p w14:paraId="21B4A376">
      <w:pPr>
        <w:spacing w:line="560" w:lineRule="exact"/>
        <w:ind w:firstLine="2016" w:firstLineChars="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 w14:paraId="370D12D6">
      <w:pPr>
        <w:spacing w:line="560" w:lineRule="exact"/>
        <w:ind w:firstLine="4896" w:firstLineChars="1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年  月  日</w:t>
      </w:r>
    </w:p>
    <w:p w14:paraId="14C80950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948ACDA9-CE25-40A8-9F4B-73BCE926190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CCA84B2-50BD-4183-A591-34484B35BB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C521BD3-FEE2-4F15-A282-7C8333EE5A1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B9E041AF-64CA-46EB-A626-CE3B5155F1A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37FCD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7B93375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19083E"/>
    <w:multiLevelType w:val="multilevel"/>
    <w:tmpl w:val="6E19083E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decimal"/>
      <w:lvlText w:val="(%2)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CB877EC"/>
    <w:rsid w:val="0E65475F"/>
    <w:rsid w:val="110805BA"/>
    <w:rsid w:val="12062D4C"/>
    <w:rsid w:val="17F11DA8"/>
    <w:rsid w:val="1A8D5D37"/>
    <w:rsid w:val="1B79633D"/>
    <w:rsid w:val="1E0E648E"/>
    <w:rsid w:val="24BB79C6"/>
    <w:rsid w:val="253D6BA0"/>
    <w:rsid w:val="25FC431D"/>
    <w:rsid w:val="2A6C52BE"/>
    <w:rsid w:val="2C9E22EA"/>
    <w:rsid w:val="2FD65290"/>
    <w:rsid w:val="35043C5C"/>
    <w:rsid w:val="374A5A52"/>
    <w:rsid w:val="38D60A52"/>
    <w:rsid w:val="39F83591"/>
    <w:rsid w:val="3AC53771"/>
    <w:rsid w:val="428216CB"/>
    <w:rsid w:val="45A00626"/>
    <w:rsid w:val="480A63EB"/>
    <w:rsid w:val="48CC36A0"/>
    <w:rsid w:val="52EF4B5B"/>
    <w:rsid w:val="56BE0ACC"/>
    <w:rsid w:val="579208EE"/>
    <w:rsid w:val="57B74973"/>
    <w:rsid w:val="5B352C09"/>
    <w:rsid w:val="5CBA0B92"/>
    <w:rsid w:val="5ECE3332"/>
    <w:rsid w:val="62E91F6A"/>
    <w:rsid w:val="665902E7"/>
    <w:rsid w:val="682A6D2E"/>
    <w:rsid w:val="68E5174E"/>
    <w:rsid w:val="6FD255AF"/>
    <w:rsid w:val="72CE5C6C"/>
    <w:rsid w:val="738E2429"/>
    <w:rsid w:val="77550B36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271</Words>
  <Characters>313</Characters>
  <Lines>0</Lines>
  <Paragraphs>0</Paragraphs>
  <TotalTime>1</TotalTime>
  <ScaleCrop>false</ScaleCrop>
  <LinksUpToDate>false</LinksUpToDate>
  <CharactersWithSpaces>367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2024-07-05T09:26:00Z</cp:lastPrinted>
  <dcterms:modified xsi:type="dcterms:W3CDTF">2025-12-22T01:12:30Z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16CF3346F11C4A8FBC553F2B8E89F6FF_13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